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E44" w:rsidRPr="00190A0F" w:rsidRDefault="005E5E44" w:rsidP="00884475">
      <w:pPr>
        <w:spacing w:before="120" w:after="120" w:line="240" w:lineRule="auto"/>
        <w:jc w:val="center"/>
        <w:rPr>
          <w:rFonts w:ascii="Arial" w:eastAsia="Times New Roman" w:hAnsi="Arial" w:cs="Arial"/>
          <w:b/>
          <w:sz w:val="24"/>
          <w:szCs w:val="24"/>
          <w:u w:val="single"/>
          <w:lang w:val="es-ES_tradnl" w:eastAsia="es-ES"/>
        </w:rPr>
      </w:pPr>
      <w:r w:rsidRPr="00190A0F">
        <w:rPr>
          <w:rFonts w:ascii="Arial" w:eastAsia="Times New Roman" w:hAnsi="Arial" w:cs="Arial"/>
          <w:b/>
          <w:bCs/>
          <w:sz w:val="24"/>
          <w:szCs w:val="24"/>
          <w:u w:val="single"/>
          <w:lang w:eastAsia="es-ES"/>
        </w:rPr>
        <w:t xml:space="preserve">BALDINTZA TEKNIKOEN PLEGUA: 3 ETA 6 URTE BITARTEKO UMEENTZAKO UDATXIKI HEZKUNTZA PROGRAMA LUDIKOA GARATZEKO </w:t>
      </w:r>
    </w:p>
    <w:p w:rsidR="00884475" w:rsidRPr="00190A0F" w:rsidRDefault="00884475" w:rsidP="00884475">
      <w:pPr>
        <w:spacing w:before="120" w:after="120" w:line="240" w:lineRule="auto"/>
        <w:jc w:val="both"/>
        <w:rPr>
          <w:rFonts w:ascii="Arial" w:eastAsia="Times New Roman" w:hAnsi="Arial" w:cs="Arial"/>
          <w:szCs w:val="20"/>
          <w:lang w:val="es-ES" w:eastAsia="es-ES"/>
        </w:rPr>
      </w:pPr>
    </w:p>
    <w:p w:rsidR="00117726" w:rsidRPr="00190A0F" w:rsidRDefault="00117726" w:rsidP="00117726">
      <w:pPr>
        <w:keepNext/>
        <w:spacing w:before="120" w:after="120" w:line="240" w:lineRule="auto"/>
        <w:jc w:val="both"/>
        <w:outlineLvl w:val="0"/>
        <w:rPr>
          <w:rFonts w:ascii="Arial" w:eastAsia="Times New Roman" w:hAnsi="Arial" w:cs="Arial"/>
          <w:b/>
          <w:szCs w:val="20"/>
          <w:lang w:eastAsia="es-ES"/>
        </w:rPr>
      </w:pPr>
      <w:r w:rsidRPr="00190A0F">
        <w:rPr>
          <w:rFonts w:ascii="Arial" w:eastAsia="Times New Roman" w:hAnsi="Arial" w:cs="Arial"/>
          <w:b/>
          <w:szCs w:val="20"/>
          <w:lang w:eastAsia="es-ES"/>
        </w:rPr>
        <w:t>SARRERA</w:t>
      </w:r>
    </w:p>
    <w:p w:rsidR="00117726" w:rsidRPr="00190A0F" w:rsidRDefault="00117726" w:rsidP="00117726">
      <w:pPr>
        <w:spacing w:before="120" w:after="120" w:line="240" w:lineRule="auto"/>
        <w:jc w:val="both"/>
        <w:rPr>
          <w:rFonts w:ascii="Arial" w:eastAsia="Times New Roman" w:hAnsi="Arial" w:cs="Arial"/>
          <w:lang w:eastAsia="es-ES"/>
        </w:rPr>
      </w:pPr>
      <w:r w:rsidRPr="00190A0F">
        <w:rPr>
          <w:rFonts w:ascii="Arial" w:eastAsia="Times New Roman" w:hAnsi="Arial" w:cs="Arial"/>
          <w:lang w:eastAsia="es-ES"/>
        </w:rPr>
        <w:t xml:space="preserve">Leioako Udalaren xede da udalerriko familiei lana eta familia uztartzen laguntzea. Horretarako, uztailean, Haur Hezkuntzako umeentzako hezkuntza programa ludikoa jarri nahi da abian, </w:t>
      </w:r>
      <w:proofErr w:type="spellStart"/>
      <w:r w:rsidRPr="00190A0F">
        <w:rPr>
          <w:rFonts w:ascii="Arial" w:eastAsia="Times New Roman" w:hAnsi="Arial" w:cs="Arial"/>
          <w:i/>
          <w:lang w:eastAsia="es-ES"/>
        </w:rPr>
        <w:t>Udatxiki</w:t>
      </w:r>
      <w:proofErr w:type="spellEnd"/>
      <w:r w:rsidRPr="00190A0F">
        <w:rPr>
          <w:rFonts w:ascii="Arial" w:eastAsia="Times New Roman" w:hAnsi="Arial" w:cs="Arial"/>
          <w:lang w:eastAsia="es-ES"/>
        </w:rPr>
        <w:t xml:space="preserve"> izenarekin. Horrela, Udal Kiroldegiak Lehen Hezkuntzako umeentzat antolatzen duen </w:t>
      </w:r>
      <w:r w:rsidRPr="00190A0F">
        <w:rPr>
          <w:rFonts w:ascii="Arial" w:eastAsia="Times New Roman" w:hAnsi="Arial" w:cs="Arial"/>
          <w:i/>
          <w:lang w:eastAsia="es-ES"/>
        </w:rPr>
        <w:t xml:space="preserve">Uda </w:t>
      </w:r>
      <w:r w:rsidRPr="00190A0F">
        <w:rPr>
          <w:rFonts w:ascii="Arial" w:eastAsia="Times New Roman" w:hAnsi="Arial" w:cs="Arial"/>
          <w:lang w:eastAsia="es-ES"/>
        </w:rPr>
        <w:t xml:space="preserve">zerbitzua osatu nahi da. </w:t>
      </w:r>
      <w:proofErr w:type="spellStart"/>
      <w:r w:rsidRPr="00190A0F">
        <w:rPr>
          <w:rFonts w:ascii="Arial" w:eastAsia="Times New Roman" w:hAnsi="Arial" w:cs="Arial"/>
          <w:i/>
          <w:lang w:eastAsia="es-ES"/>
        </w:rPr>
        <w:t>Udatxikin</w:t>
      </w:r>
      <w:proofErr w:type="spellEnd"/>
      <w:r w:rsidRPr="00190A0F">
        <w:rPr>
          <w:rFonts w:ascii="Arial" w:eastAsia="Times New Roman" w:hAnsi="Arial" w:cs="Arial"/>
          <w:i/>
          <w:lang w:eastAsia="es-ES"/>
        </w:rPr>
        <w:t xml:space="preserve">, </w:t>
      </w:r>
      <w:r w:rsidRPr="00190A0F">
        <w:rPr>
          <w:rFonts w:ascii="Arial" w:eastAsia="Times New Roman" w:hAnsi="Arial" w:cs="Arial"/>
          <w:lang w:eastAsia="es-ES"/>
        </w:rPr>
        <w:t>Leioako Udalean erroldatuta dauden eta 2007 eta 2010 urteen bitartean (biak barne) jaio diren umeei emango zaie arreta, 2013ko uztailean zehar.</w:t>
      </w:r>
    </w:p>
    <w:p w:rsidR="00117726" w:rsidRPr="00190A0F" w:rsidRDefault="00117726" w:rsidP="00117726">
      <w:pPr>
        <w:spacing w:before="120" w:after="120" w:line="240" w:lineRule="auto"/>
        <w:jc w:val="both"/>
        <w:rPr>
          <w:rFonts w:ascii="Arial" w:eastAsia="Times New Roman" w:hAnsi="Arial" w:cs="Arial"/>
          <w:lang w:eastAsia="es-ES"/>
        </w:rPr>
      </w:pPr>
      <w:r w:rsidRPr="00190A0F">
        <w:rPr>
          <w:rFonts w:ascii="Arial" w:eastAsia="Times New Roman" w:hAnsi="Arial" w:cs="Arial"/>
          <w:lang w:eastAsia="es-ES"/>
        </w:rPr>
        <w:t xml:space="preserve">Programak uztailaren 1etik 31ra bitartean iraungo du, astelehenetik ostiralera, jai ofizialak kanpo. Ordutegia 9:00etatik 14:00etara izango da, eta hortaz, deialdi honen objektuak ez du barne hartzen jantoki zerbitzurik, ezta garraio gasturik ere Altzaga Ikastola, Mendibile eta </w:t>
      </w:r>
      <w:proofErr w:type="spellStart"/>
      <w:r w:rsidRPr="00190A0F">
        <w:rPr>
          <w:rFonts w:ascii="Arial" w:eastAsia="Times New Roman" w:hAnsi="Arial" w:cs="Arial"/>
          <w:lang w:eastAsia="es-ES"/>
        </w:rPr>
        <w:t>Artatza-Pinueta</w:t>
      </w:r>
      <w:proofErr w:type="spellEnd"/>
      <w:r w:rsidRPr="00190A0F">
        <w:rPr>
          <w:rFonts w:ascii="Arial" w:eastAsia="Times New Roman" w:hAnsi="Arial" w:cs="Arial"/>
          <w:lang w:eastAsia="es-ES"/>
        </w:rPr>
        <w:t xml:space="preserve"> zentro publikoetako instalazioetan. </w:t>
      </w:r>
    </w:p>
    <w:p w:rsidR="00117726" w:rsidRPr="00190A0F" w:rsidRDefault="00117726" w:rsidP="00117726">
      <w:pPr>
        <w:spacing w:before="120" w:after="120" w:line="240" w:lineRule="auto"/>
        <w:jc w:val="both"/>
        <w:rPr>
          <w:rFonts w:ascii="Arial" w:eastAsia="Times New Roman" w:hAnsi="Arial" w:cs="Arial"/>
          <w:lang w:eastAsia="es-ES"/>
        </w:rPr>
      </w:pPr>
      <w:r w:rsidRPr="00190A0F">
        <w:rPr>
          <w:rFonts w:ascii="Arial" w:eastAsia="Times New Roman" w:hAnsi="Arial" w:cs="Arial"/>
          <w:lang w:eastAsia="es-ES"/>
        </w:rPr>
        <w:t xml:space="preserve">Programan aktibitate ludikoak egingo dira, baita umeen adimen-garapena eta garapen </w:t>
      </w:r>
      <w:proofErr w:type="spellStart"/>
      <w:r w:rsidRPr="00190A0F">
        <w:rPr>
          <w:rFonts w:ascii="Arial" w:eastAsia="Times New Roman" w:hAnsi="Arial" w:cs="Arial"/>
          <w:lang w:eastAsia="es-ES"/>
        </w:rPr>
        <w:t>sozioafektiboa</w:t>
      </w:r>
      <w:proofErr w:type="spellEnd"/>
      <w:r w:rsidRPr="00190A0F">
        <w:rPr>
          <w:rFonts w:ascii="Arial" w:eastAsia="Times New Roman" w:hAnsi="Arial" w:cs="Arial"/>
          <w:lang w:eastAsia="es-ES"/>
        </w:rPr>
        <w:t xml:space="preserve"> laguntzen dituzten bestelako aktibitateak ere.</w:t>
      </w:r>
    </w:p>
    <w:p w:rsidR="00117726" w:rsidRPr="00190A0F" w:rsidRDefault="00117726" w:rsidP="00117726">
      <w:pPr>
        <w:spacing w:before="120" w:after="120" w:line="240" w:lineRule="auto"/>
        <w:jc w:val="both"/>
        <w:rPr>
          <w:rFonts w:ascii="Arial" w:eastAsia="Times New Roman" w:hAnsi="Arial" w:cs="Arial"/>
          <w:lang w:eastAsia="es-ES"/>
        </w:rPr>
      </w:pPr>
      <w:r w:rsidRPr="00190A0F">
        <w:rPr>
          <w:rFonts w:ascii="Arial" w:eastAsia="Times New Roman" w:hAnsi="Arial" w:cs="Arial"/>
          <w:lang w:eastAsia="es-ES"/>
        </w:rPr>
        <w:t>Honako baldintzen plegu hau aurkezten da:</w:t>
      </w:r>
    </w:p>
    <w:p w:rsidR="00884475" w:rsidRPr="00190A0F" w:rsidRDefault="00884475" w:rsidP="00884475">
      <w:pPr>
        <w:spacing w:before="120" w:after="120" w:line="240" w:lineRule="auto"/>
        <w:jc w:val="both"/>
        <w:rPr>
          <w:rFonts w:ascii="Arial" w:eastAsia="Times New Roman" w:hAnsi="Arial" w:cs="Arial"/>
          <w:lang w:eastAsia="es-ES"/>
        </w:rPr>
      </w:pPr>
    </w:p>
    <w:p w:rsidR="00884475" w:rsidRPr="00190A0F" w:rsidRDefault="00586AB7" w:rsidP="00586AB7">
      <w:pPr>
        <w:pStyle w:val="Zerrenda-paragrafoa"/>
        <w:keepNext/>
        <w:numPr>
          <w:ilvl w:val="0"/>
          <w:numId w:val="7"/>
        </w:numPr>
        <w:tabs>
          <w:tab w:val="num" w:pos="426"/>
          <w:tab w:val="num" w:pos="720"/>
        </w:tabs>
        <w:spacing w:before="120" w:after="120" w:line="240" w:lineRule="auto"/>
        <w:jc w:val="both"/>
        <w:outlineLvl w:val="1"/>
        <w:rPr>
          <w:rFonts w:ascii="Arial" w:eastAsia="Times New Roman" w:hAnsi="Arial" w:cs="Arial"/>
          <w:b/>
          <w:szCs w:val="20"/>
          <w:lang w:val="es-ES_tradnl" w:eastAsia="es-ES"/>
        </w:rPr>
      </w:pPr>
      <w:proofErr w:type="spellStart"/>
      <w:r w:rsidRPr="00190A0F">
        <w:rPr>
          <w:rFonts w:ascii="Arial" w:eastAsia="Times New Roman" w:hAnsi="Arial" w:cs="Arial"/>
          <w:b/>
          <w:szCs w:val="20"/>
          <w:lang w:val="es-ES_tradnl" w:eastAsia="es-ES"/>
        </w:rPr>
        <w:t>Kontratazioare</w:t>
      </w:r>
      <w:r w:rsidR="00884475" w:rsidRPr="00190A0F">
        <w:rPr>
          <w:rFonts w:ascii="Arial" w:eastAsia="Times New Roman" w:hAnsi="Arial" w:cs="Arial"/>
          <w:b/>
          <w:szCs w:val="20"/>
          <w:lang w:val="es-ES_tradnl" w:eastAsia="es-ES"/>
        </w:rPr>
        <w:t>n</w:t>
      </w:r>
      <w:proofErr w:type="spellEnd"/>
      <w:r w:rsidRPr="00190A0F">
        <w:rPr>
          <w:rFonts w:ascii="Arial" w:eastAsia="Times New Roman" w:hAnsi="Arial" w:cs="Arial"/>
          <w:b/>
          <w:szCs w:val="20"/>
          <w:lang w:val="es-ES_tradnl" w:eastAsia="es-ES"/>
        </w:rPr>
        <w:t xml:space="preserve"> </w:t>
      </w:r>
      <w:proofErr w:type="spellStart"/>
      <w:r w:rsidRPr="00190A0F">
        <w:rPr>
          <w:rFonts w:ascii="Arial" w:eastAsia="Times New Roman" w:hAnsi="Arial" w:cs="Arial"/>
          <w:b/>
          <w:szCs w:val="20"/>
          <w:lang w:val="es-ES_tradnl" w:eastAsia="es-ES"/>
        </w:rPr>
        <w:t>xedea</w:t>
      </w:r>
      <w:proofErr w:type="spellEnd"/>
    </w:p>
    <w:p w:rsidR="00884475" w:rsidRPr="00190A0F" w:rsidRDefault="00586AB7" w:rsidP="00884475">
      <w:pPr>
        <w:spacing w:before="120" w:after="120" w:line="240" w:lineRule="auto"/>
        <w:jc w:val="both"/>
        <w:rPr>
          <w:rFonts w:ascii="Arial" w:eastAsia="Times New Roman" w:hAnsi="Arial" w:cs="Arial"/>
          <w:lang w:val="es-ES" w:eastAsia="es-ES"/>
        </w:rPr>
      </w:pPr>
      <w:proofErr w:type="spellStart"/>
      <w:r w:rsidRPr="00190A0F">
        <w:rPr>
          <w:rFonts w:ascii="Arial" w:eastAsia="Times New Roman" w:hAnsi="Arial" w:cs="Arial"/>
          <w:lang w:val="es-ES" w:eastAsia="es-ES"/>
        </w:rPr>
        <w:t>Baldintza</w:t>
      </w:r>
      <w:proofErr w:type="spellEnd"/>
      <w:r w:rsidRPr="00190A0F">
        <w:rPr>
          <w:rFonts w:ascii="Arial" w:eastAsia="Times New Roman" w:hAnsi="Arial" w:cs="Arial"/>
          <w:lang w:val="es-ES" w:eastAsia="es-ES"/>
        </w:rPr>
        <w:t xml:space="preserve"> </w:t>
      </w:r>
      <w:proofErr w:type="spellStart"/>
      <w:r w:rsidRPr="00190A0F">
        <w:rPr>
          <w:rFonts w:ascii="Arial" w:eastAsia="Times New Roman" w:hAnsi="Arial" w:cs="Arial"/>
          <w:lang w:val="es-ES" w:eastAsia="es-ES"/>
        </w:rPr>
        <w:t>teknikoen</w:t>
      </w:r>
      <w:proofErr w:type="spellEnd"/>
      <w:r w:rsidRPr="00190A0F">
        <w:rPr>
          <w:rFonts w:ascii="Arial" w:eastAsia="Times New Roman" w:hAnsi="Arial" w:cs="Arial"/>
          <w:lang w:val="es-ES" w:eastAsia="es-ES"/>
        </w:rPr>
        <w:t xml:space="preserve"> </w:t>
      </w:r>
      <w:proofErr w:type="spellStart"/>
      <w:r w:rsidRPr="00190A0F">
        <w:rPr>
          <w:rFonts w:ascii="Arial" w:eastAsia="Times New Roman" w:hAnsi="Arial" w:cs="Arial"/>
          <w:lang w:val="es-ES" w:eastAsia="es-ES"/>
        </w:rPr>
        <w:t>plegu</w:t>
      </w:r>
      <w:proofErr w:type="spellEnd"/>
      <w:r w:rsidRPr="00190A0F">
        <w:rPr>
          <w:rFonts w:ascii="Arial" w:eastAsia="Times New Roman" w:hAnsi="Arial" w:cs="Arial"/>
          <w:lang w:val="es-ES" w:eastAsia="es-ES"/>
        </w:rPr>
        <w:t xml:space="preserve"> </w:t>
      </w:r>
      <w:proofErr w:type="spellStart"/>
      <w:r w:rsidRPr="00190A0F">
        <w:rPr>
          <w:rFonts w:ascii="Arial" w:eastAsia="Times New Roman" w:hAnsi="Arial" w:cs="Arial"/>
          <w:lang w:val="es-ES" w:eastAsia="es-ES"/>
        </w:rPr>
        <w:t>honen</w:t>
      </w:r>
      <w:proofErr w:type="spellEnd"/>
      <w:r w:rsidRPr="00190A0F">
        <w:rPr>
          <w:rFonts w:ascii="Arial" w:eastAsia="Times New Roman" w:hAnsi="Arial" w:cs="Arial"/>
          <w:lang w:val="es-ES" w:eastAsia="es-ES"/>
        </w:rPr>
        <w:t xml:space="preserve"> </w:t>
      </w:r>
      <w:proofErr w:type="spellStart"/>
      <w:r w:rsidRPr="00190A0F">
        <w:rPr>
          <w:rFonts w:ascii="Arial" w:eastAsia="Times New Roman" w:hAnsi="Arial" w:cs="Arial"/>
          <w:lang w:val="es-ES" w:eastAsia="es-ES"/>
        </w:rPr>
        <w:t>helburua</w:t>
      </w:r>
      <w:proofErr w:type="spellEnd"/>
      <w:r w:rsidRPr="00190A0F">
        <w:rPr>
          <w:rFonts w:ascii="Arial" w:eastAsia="Times New Roman" w:hAnsi="Arial" w:cs="Arial"/>
          <w:lang w:val="es-ES" w:eastAsia="es-ES"/>
        </w:rPr>
        <w:t xml:space="preserve"> </w:t>
      </w:r>
      <w:proofErr w:type="spellStart"/>
      <w:r w:rsidRPr="00190A0F">
        <w:rPr>
          <w:rFonts w:ascii="Arial" w:eastAsia="Times New Roman" w:hAnsi="Arial" w:cs="Arial"/>
          <w:lang w:val="es-ES" w:eastAsia="es-ES"/>
        </w:rPr>
        <w:t>Haur</w:t>
      </w:r>
      <w:proofErr w:type="spellEnd"/>
      <w:r w:rsidRPr="00190A0F">
        <w:rPr>
          <w:rFonts w:ascii="Arial" w:eastAsia="Times New Roman" w:hAnsi="Arial" w:cs="Arial"/>
          <w:lang w:val="es-ES" w:eastAsia="es-ES"/>
        </w:rPr>
        <w:t xml:space="preserve"> </w:t>
      </w:r>
      <w:proofErr w:type="spellStart"/>
      <w:r w:rsidRPr="00190A0F">
        <w:rPr>
          <w:rFonts w:ascii="Arial" w:eastAsia="Times New Roman" w:hAnsi="Arial" w:cs="Arial"/>
          <w:lang w:val="es-ES" w:eastAsia="es-ES"/>
        </w:rPr>
        <w:t>Hezkuntzan</w:t>
      </w:r>
      <w:proofErr w:type="spellEnd"/>
      <w:r w:rsidRPr="00190A0F">
        <w:rPr>
          <w:rFonts w:ascii="Arial" w:eastAsia="Times New Roman" w:hAnsi="Arial" w:cs="Arial"/>
          <w:lang w:val="es-ES" w:eastAsia="es-ES"/>
        </w:rPr>
        <w:t xml:space="preserve"> </w:t>
      </w:r>
      <w:proofErr w:type="spellStart"/>
      <w:r w:rsidRPr="00190A0F">
        <w:rPr>
          <w:rFonts w:ascii="Arial" w:eastAsia="Times New Roman" w:hAnsi="Arial" w:cs="Arial"/>
          <w:lang w:val="es-ES" w:eastAsia="es-ES"/>
        </w:rPr>
        <w:t>dauden</w:t>
      </w:r>
      <w:proofErr w:type="spellEnd"/>
      <w:r w:rsidRPr="00190A0F">
        <w:rPr>
          <w:rFonts w:ascii="Arial" w:eastAsia="Times New Roman" w:hAnsi="Arial" w:cs="Arial"/>
          <w:lang w:val="es-ES" w:eastAsia="es-ES"/>
        </w:rPr>
        <w:t xml:space="preserve"> </w:t>
      </w:r>
      <w:proofErr w:type="spellStart"/>
      <w:r w:rsidRPr="00190A0F">
        <w:rPr>
          <w:rFonts w:ascii="Arial" w:eastAsia="Times New Roman" w:hAnsi="Arial" w:cs="Arial"/>
          <w:lang w:val="es-ES" w:eastAsia="es-ES"/>
        </w:rPr>
        <w:t>umeentzako</w:t>
      </w:r>
      <w:proofErr w:type="spellEnd"/>
      <w:r w:rsidRPr="00190A0F">
        <w:rPr>
          <w:rFonts w:ascii="Arial" w:eastAsia="Times New Roman" w:hAnsi="Arial" w:cs="Arial"/>
          <w:lang w:val="es-ES" w:eastAsia="es-ES"/>
        </w:rPr>
        <w:t xml:space="preserve"> </w:t>
      </w:r>
      <w:proofErr w:type="spellStart"/>
      <w:r w:rsidRPr="00190A0F">
        <w:rPr>
          <w:rFonts w:ascii="Arial" w:eastAsia="Times New Roman" w:hAnsi="Arial" w:cs="Arial"/>
          <w:lang w:val="es-ES" w:eastAsia="es-ES"/>
        </w:rPr>
        <w:t>Udatxiki</w:t>
      </w:r>
      <w:proofErr w:type="spellEnd"/>
      <w:r w:rsidRPr="00190A0F">
        <w:rPr>
          <w:rFonts w:ascii="Arial" w:eastAsia="Times New Roman" w:hAnsi="Arial" w:cs="Arial"/>
          <w:lang w:val="es-ES" w:eastAsia="es-ES"/>
        </w:rPr>
        <w:t xml:space="preserve"> </w:t>
      </w:r>
      <w:proofErr w:type="spellStart"/>
      <w:r w:rsidRPr="00190A0F">
        <w:rPr>
          <w:rFonts w:ascii="Arial" w:eastAsia="Times New Roman" w:hAnsi="Arial" w:cs="Arial"/>
          <w:lang w:val="es-ES" w:eastAsia="es-ES"/>
        </w:rPr>
        <w:t>izeneko</w:t>
      </w:r>
      <w:proofErr w:type="spellEnd"/>
      <w:r w:rsidRPr="00190A0F">
        <w:rPr>
          <w:rFonts w:ascii="Arial" w:eastAsia="Times New Roman" w:hAnsi="Arial" w:cs="Arial"/>
          <w:lang w:val="es-ES" w:eastAsia="es-ES"/>
        </w:rPr>
        <w:t xml:space="preserve"> programa </w:t>
      </w:r>
      <w:proofErr w:type="spellStart"/>
      <w:r w:rsidRPr="00190A0F">
        <w:rPr>
          <w:rFonts w:ascii="Arial" w:eastAsia="Times New Roman" w:hAnsi="Arial" w:cs="Arial"/>
          <w:lang w:val="es-ES" w:eastAsia="es-ES"/>
        </w:rPr>
        <w:t>ludiko-hezitzailearen</w:t>
      </w:r>
      <w:proofErr w:type="spellEnd"/>
      <w:r w:rsidRPr="00190A0F">
        <w:rPr>
          <w:rFonts w:ascii="Arial" w:eastAsia="Times New Roman" w:hAnsi="Arial" w:cs="Arial"/>
          <w:lang w:val="es-ES" w:eastAsia="es-ES"/>
        </w:rPr>
        <w:t xml:space="preserve"> </w:t>
      </w:r>
      <w:proofErr w:type="spellStart"/>
      <w:r w:rsidRPr="00190A0F">
        <w:rPr>
          <w:rFonts w:ascii="Arial" w:eastAsia="Times New Roman" w:hAnsi="Arial" w:cs="Arial"/>
          <w:lang w:val="es-ES" w:eastAsia="es-ES"/>
        </w:rPr>
        <w:t>kudeaketa</w:t>
      </w:r>
      <w:proofErr w:type="spellEnd"/>
      <w:r w:rsidRPr="00190A0F">
        <w:rPr>
          <w:rFonts w:ascii="Arial" w:eastAsia="Times New Roman" w:hAnsi="Arial" w:cs="Arial"/>
          <w:lang w:val="es-ES" w:eastAsia="es-ES"/>
        </w:rPr>
        <w:t xml:space="preserve"> eta </w:t>
      </w:r>
      <w:proofErr w:type="spellStart"/>
      <w:r w:rsidRPr="00190A0F">
        <w:rPr>
          <w:rFonts w:ascii="Arial" w:eastAsia="Times New Roman" w:hAnsi="Arial" w:cs="Arial"/>
          <w:lang w:val="es-ES" w:eastAsia="es-ES"/>
        </w:rPr>
        <w:t>esleipena</w:t>
      </w:r>
      <w:proofErr w:type="spellEnd"/>
      <w:r w:rsidRPr="00190A0F">
        <w:rPr>
          <w:rFonts w:ascii="Arial" w:eastAsia="Times New Roman" w:hAnsi="Arial" w:cs="Arial"/>
          <w:lang w:val="es-ES" w:eastAsia="es-ES"/>
        </w:rPr>
        <w:t xml:space="preserve"> </w:t>
      </w:r>
      <w:proofErr w:type="spellStart"/>
      <w:r w:rsidRPr="00190A0F">
        <w:rPr>
          <w:rFonts w:ascii="Arial" w:eastAsia="Times New Roman" w:hAnsi="Arial" w:cs="Arial"/>
          <w:lang w:val="es-ES" w:eastAsia="es-ES"/>
        </w:rPr>
        <w:t>erregulatzea</w:t>
      </w:r>
      <w:proofErr w:type="spellEnd"/>
      <w:r w:rsidRPr="00190A0F">
        <w:rPr>
          <w:rFonts w:ascii="Arial" w:eastAsia="Times New Roman" w:hAnsi="Arial" w:cs="Arial"/>
          <w:lang w:val="es-ES" w:eastAsia="es-ES"/>
        </w:rPr>
        <w:t xml:space="preserve"> da</w:t>
      </w:r>
      <w:r w:rsidR="00884475" w:rsidRPr="00190A0F">
        <w:rPr>
          <w:rFonts w:ascii="Arial" w:eastAsia="Times New Roman" w:hAnsi="Arial" w:cs="Arial"/>
          <w:lang w:val="es-ES" w:eastAsia="es-ES"/>
        </w:rPr>
        <w:t>.</w:t>
      </w:r>
    </w:p>
    <w:p w:rsidR="00884475" w:rsidRPr="00190A0F" w:rsidRDefault="00586AB7" w:rsidP="00884475">
      <w:pPr>
        <w:spacing w:before="120" w:after="120" w:line="240" w:lineRule="auto"/>
        <w:jc w:val="both"/>
        <w:rPr>
          <w:rFonts w:ascii="Arial" w:eastAsia="Times New Roman" w:hAnsi="Arial" w:cs="Arial"/>
          <w:lang w:val="es-ES" w:eastAsia="es-ES"/>
        </w:rPr>
      </w:pPr>
      <w:proofErr w:type="spellStart"/>
      <w:r w:rsidRPr="00190A0F">
        <w:rPr>
          <w:rFonts w:ascii="Arial" w:eastAsia="Times New Roman" w:hAnsi="Arial" w:cs="Arial"/>
          <w:lang w:val="es-ES" w:eastAsia="es-ES"/>
        </w:rPr>
        <w:t>Programak</w:t>
      </w:r>
      <w:proofErr w:type="spellEnd"/>
      <w:r w:rsidRPr="00190A0F">
        <w:rPr>
          <w:rFonts w:ascii="Arial" w:eastAsia="Times New Roman" w:hAnsi="Arial" w:cs="Arial"/>
          <w:lang w:val="es-ES" w:eastAsia="es-ES"/>
        </w:rPr>
        <w:t xml:space="preserve"> </w:t>
      </w:r>
      <w:proofErr w:type="spellStart"/>
      <w:r w:rsidRPr="00190A0F">
        <w:rPr>
          <w:rFonts w:ascii="Arial" w:eastAsia="Times New Roman" w:hAnsi="Arial" w:cs="Arial"/>
          <w:lang w:val="es-ES" w:eastAsia="es-ES"/>
        </w:rPr>
        <w:t>jarduera</w:t>
      </w:r>
      <w:proofErr w:type="spellEnd"/>
      <w:r w:rsidRPr="00190A0F">
        <w:rPr>
          <w:rFonts w:ascii="Arial" w:eastAsia="Times New Roman" w:hAnsi="Arial" w:cs="Arial"/>
          <w:lang w:val="es-ES" w:eastAsia="es-ES"/>
        </w:rPr>
        <w:t xml:space="preserve"> </w:t>
      </w:r>
      <w:proofErr w:type="spellStart"/>
      <w:r w:rsidRPr="00190A0F">
        <w:rPr>
          <w:rFonts w:ascii="Arial" w:eastAsia="Times New Roman" w:hAnsi="Arial" w:cs="Arial"/>
          <w:lang w:val="es-ES" w:eastAsia="es-ES"/>
        </w:rPr>
        <w:t>ludikoak</w:t>
      </w:r>
      <w:proofErr w:type="spellEnd"/>
      <w:r w:rsidRPr="00190A0F">
        <w:rPr>
          <w:rFonts w:ascii="Arial" w:eastAsia="Times New Roman" w:hAnsi="Arial" w:cs="Arial"/>
          <w:lang w:val="es-ES" w:eastAsia="es-ES"/>
        </w:rPr>
        <w:t xml:space="preserve"> </w:t>
      </w:r>
      <w:proofErr w:type="spellStart"/>
      <w:r w:rsidRPr="00190A0F">
        <w:rPr>
          <w:rFonts w:ascii="Arial" w:eastAsia="Times New Roman" w:hAnsi="Arial" w:cs="Arial"/>
          <w:lang w:val="es-ES" w:eastAsia="es-ES"/>
        </w:rPr>
        <w:t>jasoko</w:t>
      </w:r>
      <w:proofErr w:type="spellEnd"/>
      <w:r w:rsidRPr="00190A0F">
        <w:rPr>
          <w:rFonts w:ascii="Arial" w:eastAsia="Times New Roman" w:hAnsi="Arial" w:cs="Arial"/>
          <w:lang w:val="es-ES" w:eastAsia="es-ES"/>
        </w:rPr>
        <w:t xml:space="preserve"> </w:t>
      </w:r>
      <w:proofErr w:type="spellStart"/>
      <w:r w:rsidRPr="00190A0F">
        <w:rPr>
          <w:rFonts w:ascii="Arial" w:eastAsia="Times New Roman" w:hAnsi="Arial" w:cs="Arial"/>
          <w:lang w:val="es-ES" w:eastAsia="es-ES"/>
        </w:rPr>
        <w:t>ditu</w:t>
      </w:r>
      <w:proofErr w:type="spellEnd"/>
      <w:r w:rsidRPr="00190A0F">
        <w:rPr>
          <w:rFonts w:ascii="Arial" w:eastAsia="Times New Roman" w:hAnsi="Arial" w:cs="Arial"/>
          <w:lang w:val="es-ES" w:eastAsia="es-ES"/>
        </w:rPr>
        <w:t xml:space="preserve">, hala </w:t>
      </w:r>
      <w:proofErr w:type="spellStart"/>
      <w:r w:rsidRPr="00190A0F">
        <w:rPr>
          <w:rFonts w:ascii="Arial" w:eastAsia="Times New Roman" w:hAnsi="Arial" w:cs="Arial"/>
          <w:lang w:val="es-ES" w:eastAsia="es-ES"/>
        </w:rPr>
        <w:t>nola</w:t>
      </w:r>
      <w:proofErr w:type="spellEnd"/>
      <w:r w:rsidRPr="00190A0F">
        <w:rPr>
          <w:rFonts w:ascii="Arial" w:eastAsia="Times New Roman" w:hAnsi="Arial" w:cs="Arial"/>
          <w:lang w:val="es-ES" w:eastAsia="es-ES"/>
        </w:rPr>
        <w:t xml:space="preserve"> parte </w:t>
      </w:r>
      <w:proofErr w:type="spellStart"/>
      <w:r w:rsidRPr="00190A0F">
        <w:rPr>
          <w:rFonts w:ascii="Arial" w:eastAsia="Times New Roman" w:hAnsi="Arial" w:cs="Arial"/>
          <w:lang w:val="es-ES" w:eastAsia="es-ES"/>
        </w:rPr>
        <w:t>hartzen</w:t>
      </w:r>
      <w:proofErr w:type="spellEnd"/>
      <w:r w:rsidRPr="00190A0F">
        <w:rPr>
          <w:rFonts w:ascii="Arial" w:eastAsia="Times New Roman" w:hAnsi="Arial" w:cs="Arial"/>
          <w:lang w:val="es-ES" w:eastAsia="es-ES"/>
        </w:rPr>
        <w:t xml:space="preserve"> </w:t>
      </w:r>
      <w:proofErr w:type="spellStart"/>
      <w:r w:rsidRPr="00190A0F">
        <w:rPr>
          <w:rFonts w:ascii="Arial" w:eastAsia="Times New Roman" w:hAnsi="Arial" w:cs="Arial"/>
          <w:lang w:val="es-ES" w:eastAsia="es-ES"/>
        </w:rPr>
        <w:t>duten</w:t>
      </w:r>
      <w:proofErr w:type="spellEnd"/>
      <w:r w:rsidRPr="00190A0F">
        <w:rPr>
          <w:rFonts w:ascii="Arial" w:eastAsia="Times New Roman" w:hAnsi="Arial" w:cs="Arial"/>
          <w:lang w:val="es-ES" w:eastAsia="es-ES"/>
        </w:rPr>
        <w:t xml:space="preserve"> </w:t>
      </w:r>
      <w:proofErr w:type="spellStart"/>
      <w:r w:rsidRPr="00190A0F">
        <w:rPr>
          <w:rFonts w:ascii="Arial" w:eastAsia="Times New Roman" w:hAnsi="Arial" w:cs="Arial"/>
          <w:lang w:val="es-ES" w:eastAsia="es-ES"/>
        </w:rPr>
        <w:t>umeen</w:t>
      </w:r>
      <w:proofErr w:type="spellEnd"/>
      <w:r w:rsidRPr="00190A0F">
        <w:rPr>
          <w:rFonts w:ascii="Arial" w:eastAsia="Times New Roman" w:hAnsi="Arial" w:cs="Arial"/>
          <w:lang w:val="es-ES" w:eastAsia="es-ES"/>
        </w:rPr>
        <w:t xml:space="preserve"> </w:t>
      </w:r>
      <w:proofErr w:type="spellStart"/>
      <w:r w:rsidRPr="00190A0F">
        <w:rPr>
          <w:rFonts w:ascii="Arial" w:eastAsia="Times New Roman" w:hAnsi="Arial" w:cs="Arial"/>
          <w:lang w:val="es-ES" w:eastAsia="es-ES"/>
        </w:rPr>
        <w:t>garapen</w:t>
      </w:r>
      <w:proofErr w:type="spellEnd"/>
      <w:r w:rsidRPr="00190A0F">
        <w:rPr>
          <w:rFonts w:ascii="Arial" w:eastAsia="Times New Roman" w:hAnsi="Arial" w:cs="Arial"/>
          <w:lang w:val="es-ES" w:eastAsia="es-ES"/>
        </w:rPr>
        <w:t xml:space="preserve"> </w:t>
      </w:r>
      <w:proofErr w:type="spellStart"/>
      <w:r w:rsidRPr="00190A0F">
        <w:rPr>
          <w:rFonts w:ascii="Arial" w:eastAsia="Times New Roman" w:hAnsi="Arial" w:cs="Arial"/>
          <w:lang w:val="es-ES" w:eastAsia="es-ES"/>
        </w:rPr>
        <w:t>intelektual</w:t>
      </w:r>
      <w:proofErr w:type="spellEnd"/>
      <w:r w:rsidRPr="00190A0F">
        <w:rPr>
          <w:rFonts w:ascii="Arial" w:eastAsia="Times New Roman" w:hAnsi="Arial" w:cs="Arial"/>
          <w:lang w:val="es-ES" w:eastAsia="es-ES"/>
        </w:rPr>
        <w:t xml:space="preserve">, </w:t>
      </w:r>
      <w:proofErr w:type="spellStart"/>
      <w:r w:rsidRPr="00190A0F">
        <w:rPr>
          <w:rFonts w:ascii="Arial" w:eastAsia="Times New Roman" w:hAnsi="Arial" w:cs="Arial"/>
          <w:lang w:val="es-ES" w:eastAsia="es-ES"/>
        </w:rPr>
        <w:t>sortzaile</w:t>
      </w:r>
      <w:proofErr w:type="spellEnd"/>
      <w:r w:rsidRPr="00190A0F">
        <w:rPr>
          <w:rFonts w:ascii="Arial" w:eastAsia="Times New Roman" w:hAnsi="Arial" w:cs="Arial"/>
          <w:lang w:val="es-ES" w:eastAsia="es-ES"/>
        </w:rPr>
        <w:t xml:space="preserve"> eta </w:t>
      </w:r>
      <w:proofErr w:type="spellStart"/>
      <w:r w:rsidRPr="00190A0F">
        <w:rPr>
          <w:rFonts w:ascii="Arial" w:eastAsia="Times New Roman" w:hAnsi="Arial" w:cs="Arial"/>
          <w:lang w:val="es-ES" w:eastAsia="es-ES"/>
        </w:rPr>
        <w:t>sozio-afektiboari</w:t>
      </w:r>
      <w:proofErr w:type="spellEnd"/>
      <w:r w:rsidRPr="00190A0F">
        <w:rPr>
          <w:rFonts w:ascii="Arial" w:eastAsia="Times New Roman" w:hAnsi="Arial" w:cs="Arial"/>
          <w:lang w:val="es-ES" w:eastAsia="es-ES"/>
        </w:rPr>
        <w:t xml:space="preserve"> </w:t>
      </w:r>
      <w:proofErr w:type="spellStart"/>
      <w:r w:rsidRPr="00190A0F">
        <w:rPr>
          <w:rFonts w:ascii="Arial" w:eastAsia="Times New Roman" w:hAnsi="Arial" w:cs="Arial"/>
          <w:lang w:val="es-ES" w:eastAsia="es-ES"/>
        </w:rPr>
        <w:t>lagundu</w:t>
      </w:r>
      <w:proofErr w:type="spellEnd"/>
      <w:r w:rsidRPr="00190A0F">
        <w:rPr>
          <w:rFonts w:ascii="Arial" w:eastAsia="Times New Roman" w:hAnsi="Arial" w:cs="Arial"/>
          <w:lang w:val="es-ES" w:eastAsia="es-ES"/>
        </w:rPr>
        <w:t xml:space="preserve"> </w:t>
      </w:r>
      <w:proofErr w:type="spellStart"/>
      <w:r w:rsidRPr="00190A0F">
        <w:rPr>
          <w:rFonts w:ascii="Arial" w:eastAsia="Times New Roman" w:hAnsi="Arial" w:cs="Arial"/>
          <w:lang w:val="es-ES" w:eastAsia="es-ES"/>
        </w:rPr>
        <w:t>diezaiekeen</w:t>
      </w:r>
      <w:proofErr w:type="spellEnd"/>
      <w:r w:rsidRPr="00190A0F">
        <w:rPr>
          <w:rFonts w:ascii="Arial" w:eastAsia="Times New Roman" w:hAnsi="Arial" w:cs="Arial"/>
          <w:lang w:val="es-ES" w:eastAsia="es-ES"/>
        </w:rPr>
        <w:t xml:space="preserve"> </w:t>
      </w:r>
      <w:proofErr w:type="spellStart"/>
      <w:r w:rsidRPr="00190A0F">
        <w:rPr>
          <w:rFonts w:ascii="Arial" w:eastAsia="Times New Roman" w:hAnsi="Arial" w:cs="Arial"/>
          <w:lang w:val="es-ES" w:eastAsia="es-ES"/>
        </w:rPr>
        <w:t>beste</w:t>
      </w:r>
      <w:proofErr w:type="spellEnd"/>
      <w:r w:rsidRPr="00190A0F">
        <w:rPr>
          <w:rFonts w:ascii="Arial" w:eastAsia="Times New Roman" w:hAnsi="Arial" w:cs="Arial"/>
          <w:lang w:val="es-ES" w:eastAsia="es-ES"/>
        </w:rPr>
        <w:t xml:space="preserve"> </w:t>
      </w:r>
      <w:proofErr w:type="spellStart"/>
      <w:r w:rsidRPr="00190A0F">
        <w:rPr>
          <w:rFonts w:ascii="Arial" w:eastAsia="Times New Roman" w:hAnsi="Arial" w:cs="Arial"/>
          <w:lang w:val="es-ES" w:eastAsia="es-ES"/>
        </w:rPr>
        <w:t>edozein</w:t>
      </w:r>
      <w:proofErr w:type="spellEnd"/>
      <w:r w:rsidR="00884475" w:rsidRPr="00190A0F">
        <w:rPr>
          <w:rFonts w:ascii="Arial" w:eastAsia="Times New Roman" w:hAnsi="Arial" w:cs="Arial"/>
          <w:lang w:val="es-ES" w:eastAsia="es-ES"/>
        </w:rPr>
        <w:t xml:space="preserve">. </w:t>
      </w:r>
    </w:p>
    <w:p w:rsidR="00884475" w:rsidRPr="00190A0F" w:rsidRDefault="00884475" w:rsidP="00884475">
      <w:pPr>
        <w:spacing w:before="120" w:after="120" w:line="240" w:lineRule="auto"/>
        <w:jc w:val="both"/>
        <w:rPr>
          <w:rFonts w:ascii="Arial" w:eastAsia="Times New Roman" w:hAnsi="Arial" w:cs="Arial"/>
          <w:szCs w:val="20"/>
          <w:lang w:val="es-ES" w:eastAsia="es-ES"/>
        </w:rPr>
      </w:pPr>
    </w:p>
    <w:p w:rsidR="00884475" w:rsidRPr="00190A0F" w:rsidRDefault="00884475" w:rsidP="00884475">
      <w:pPr>
        <w:keepNext/>
        <w:spacing w:before="120" w:after="120" w:line="240" w:lineRule="auto"/>
        <w:outlineLvl w:val="2"/>
        <w:rPr>
          <w:rFonts w:ascii="Arial" w:eastAsia="Times New Roman" w:hAnsi="Arial" w:cs="Arial"/>
          <w:b/>
          <w:bCs/>
          <w:szCs w:val="20"/>
          <w:lang w:val="es-ES" w:eastAsia="es-ES"/>
        </w:rPr>
      </w:pPr>
      <w:r w:rsidRPr="00190A0F">
        <w:rPr>
          <w:rFonts w:ascii="Arial" w:eastAsia="Times New Roman" w:hAnsi="Arial" w:cs="Arial"/>
          <w:b/>
          <w:bCs/>
          <w:szCs w:val="20"/>
          <w:lang w:val="es-ES" w:eastAsia="es-ES"/>
        </w:rPr>
        <w:t>II.</w:t>
      </w:r>
      <w:r w:rsidRPr="00190A0F">
        <w:rPr>
          <w:rFonts w:ascii="Arial" w:eastAsia="Times New Roman" w:hAnsi="Arial" w:cs="Arial"/>
          <w:b/>
          <w:bCs/>
          <w:szCs w:val="20"/>
          <w:lang w:val="es-ES" w:eastAsia="es-ES"/>
        </w:rPr>
        <w:tab/>
        <w:t>Programa</w:t>
      </w:r>
      <w:r w:rsidR="00586AB7" w:rsidRPr="00190A0F">
        <w:rPr>
          <w:rFonts w:ascii="Arial" w:eastAsia="Times New Roman" w:hAnsi="Arial" w:cs="Arial"/>
          <w:b/>
          <w:bCs/>
          <w:szCs w:val="20"/>
          <w:lang w:val="es-ES" w:eastAsia="es-ES"/>
        </w:rPr>
        <w:t xml:space="preserve">ren </w:t>
      </w:r>
      <w:proofErr w:type="spellStart"/>
      <w:r w:rsidR="00586AB7" w:rsidRPr="00190A0F">
        <w:rPr>
          <w:rFonts w:ascii="Arial" w:eastAsia="Times New Roman" w:hAnsi="Arial" w:cs="Arial"/>
          <w:b/>
          <w:bCs/>
          <w:szCs w:val="20"/>
          <w:lang w:val="es-ES" w:eastAsia="es-ES"/>
        </w:rPr>
        <w:t>helburuak</w:t>
      </w:r>
      <w:proofErr w:type="spellEnd"/>
    </w:p>
    <w:p w:rsidR="00884475" w:rsidRPr="00190A0F" w:rsidRDefault="00897AD0" w:rsidP="00884475">
      <w:pPr>
        <w:numPr>
          <w:ilvl w:val="0"/>
          <w:numId w:val="1"/>
        </w:numPr>
        <w:tabs>
          <w:tab w:val="num" w:pos="1430"/>
        </w:tabs>
        <w:overflowPunct w:val="0"/>
        <w:autoSpaceDE w:val="0"/>
        <w:autoSpaceDN w:val="0"/>
        <w:adjustRightInd w:val="0"/>
        <w:spacing w:before="120" w:after="120" w:line="240" w:lineRule="auto"/>
        <w:jc w:val="both"/>
        <w:textAlignment w:val="baseline"/>
        <w:rPr>
          <w:rFonts w:ascii="Arial" w:eastAsia="Times New Roman" w:hAnsi="Arial" w:cs="Arial"/>
          <w:szCs w:val="20"/>
          <w:lang w:val="es-ES" w:eastAsia="es-ES"/>
        </w:rPr>
      </w:pPr>
      <w:proofErr w:type="spellStart"/>
      <w:r w:rsidRPr="00190A0F">
        <w:rPr>
          <w:rFonts w:ascii="Arial" w:eastAsia="Times New Roman" w:hAnsi="Arial" w:cs="Arial"/>
          <w:szCs w:val="20"/>
          <w:lang w:val="es-ES" w:eastAsia="es-ES"/>
        </w:rPr>
        <w:t>Uztailean</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zehar</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umeei</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espazio</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ludiko</w:t>
      </w:r>
      <w:proofErr w:type="spellEnd"/>
      <w:r w:rsidRPr="00190A0F">
        <w:rPr>
          <w:rFonts w:ascii="Arial" w:eastAsia="Times New Roman" w:hAnsi="Arial" w:cs="Arial"/>
          <w:szCs w:val="20"/>
          <w:lang w:val="es-ES" w:eastAsia="es-ES"/>
        </w:rPr>
        <w:t xml:space="preserve"> eta </w:t>
      </w:r>
      <w:proofErr w:type="spellStart"/>
      <w:r w:rsidRPr="00190A0F">
        <w:rPr>
          <w:rFonts w:ascii="Arial" w:eastAsia="Times New Roman" w:hAnsi="Arial" w:cs="Arial"/>
          <w:szCs w:val="20"/>
          <w:lang w:val="es-ES" w:eastAsia="es-ES"/>
        </w:rPr>
        <w:t>formatzailea</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eskaini</w:t>
      </w:r>
      <w:proofErr w:type="spellEnd"/>
      <w:r w:rsidR="00884475" w:rsidRPr="00190A0F">
        <w:rPr>
          <w:rFonts w:ascii="Arial" w:eastAsia="Times New Roman" w:hAnsi="Arial" w:cs="Arial"/>
          <w:szCs w:val="20"/>
          <w:lang w:val="es-ES" w:eastAsia="es-ES"/>
        </w:rPr>
        <w:t>.</w:t>
      </w:r>
    </w:p>
    <w:p w:rsidR="00884475" w:rsidRPr="00190A0F" w:rsidRDefault="00897AD0" w:rsidP="00884475">
      <w:pPr>
        <w:numPr>
          <w:ilvl w:val="0"/>
          <w:numId w:val="1"/>
        </w:numPr>
        <w:autoSpaceDE w:val="0"/>
        <w:autoSpaceDN w:val="0"/>
        <w:adjustRightInd w:val="0"/>
        <w:spacing w:before="120" w:after="120" w:line="240" w:lineRule="auto"/>
        <w:jc w:val="both"/>
        <w:rPr>
          <w:rFonts w:ascii="Arial" w:eastAsia="Times New Roman" w:hAnsi="Arial" w:cs="Arial"/>
          <w:szCs w:val="20"/>
          <w:lang w:val="es-ES" w:eastAsia="es-ES"/>
        </w:rPr>
      </w:pPr>
      <w:proofErr w:type="spellStart"/>
      <w:r w:rsidRPr="00190A0F">
        <w:rPr>
          <w:rFonts w:ascii="Arial" w:eastAsia="Times New Roman" w:hAnsi="Arial" w:cs="Arial"/>
          <w:szCs w:val="20"/>
          <w:lang w:val="es-ES" w:eastAsia="es-ES"/>
        </w:rPr>
        <w:t>Autonomia</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pertsonalaren</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garapenerako</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espazio</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egokia</w:t>
      </w:r>
      <w:proofErr w:type="spellEnd"/>
      <w:r w:rsidR="00884475" w:rsidRPr="00190A0F">
        <w:rPr>
          <w:rFonts w:ascii="Arial" w:eastAsia="Times New Roman" w:hAnsi="Arial" w:cs="Arial"/>
          <w:szCs w:val="20"/>
          <w:lang w:val="es-ES" w:eastAsia="es-ES"/>
        </w:rPr>
        <w:t xml:space="preserve">. </w:t>
      </w:r>
    </w:p>
    <w:p w:rsidR="00884475" w:rsidRPr="00190A0F" w:rsidRDefault="00AD69D0" w:rsidP="00884475">
      <w:pPr>
        <w:numPr>
          <w:ilvl w:val="0"/>
          <w:numId w:val="1"/>
        </w:numPr>
        <w:autoSpaceDE w:val="0"/>
        <w:autoSpaceDN w:val="0"/>
        <w:adjustRightInd w:val="0"/>
        <w:spacing w:before="120" w:after="120" w:line="240" w:lineRule="auto"/>
        <w:jc w:val="both"/>
        <w:rPr>
          <w:rFonts w:ascii="Arial" w:eastAsia="Times New Roman" w:hAnsi="Arial" w:cs="Arial"/>
          <w:szCs w:val="20"/>
          <w:lang w:val="es-ES" w:eastAsia="es-ES"/>
        </w:rPr>
      </w:pPr>
      <w:proofErr w:type="spellStart"/>
      <w:r w:rsidRPr="00190A0F">
        <w:rPr>
          <w:rFonts w:ascii="Arial" w:eastAsia="Times New Roman" w:hAnsi="Arial" w:cs="Arial"/>
          <w:szCs w:val="20"/>
          <w:lang w:val="es-ES" w:eastAsia="es-ES"/>
        </w:rPr>
        <w:t>Gizarteratzeko</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espazio</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bat</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bere</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indibidualtasunaren</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kontzientzia</w:t>
      </w:r>
      <w:proofErr w:type="spellEnd"/>
      <w:r w:rsidRPr="00190A0F">
        <w:rPr>
          <w:rFonts w:ascii="Arial" w:eastAsia="Times New Roman" w:hAnsi="Arial" w:cs="Arial"/>
          <w:szCs w:val="20"/>
          <w:lang w:val="es-ES" w:eastAsia="es-ES"/>
        </w:rPr>
        <w:t xml:space="preserve"> (autoestima) duela, </w:t>
      </w:r>
      <w:proofErr w:type="spellStart"/>
      <w:r w:rsidRPr="00190A0F">
        <w:rPr>
          <w:rFonts w:ascii="Arial" w:eastAsia="Times New Roman" w:hAnsi="Arial" w:cs="Arial"/>
          <w:szCs w:val="20"/>
          <w:lang w:val="es-ES" w:eastAsia="es-ES"/>
        </w:rPr>
        <w:t>baina</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baita</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talde</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bateko</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partaide</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izatearena</w:t>
      </w:r>
      <w:proofErr w:type="spellEnd"/>
      <w:r w:rsidRPr="00190A0F">
        <w:rPr>
          <w:rFonts w:ascii="Arial" w:eastAsia="Times New Roman" w:hAnsi="Arial" w:cs="Arial"/>
          <w:szCs w:val="20"/>
          <w:lang w:val="es-ES" w:eastAsia="es-ES"/>
        </w:rPr>
        <w:t xml:space="preserve"> ere (</w:t>
      </w:r>
      <w:proofErr w:type="spellStart"/>
      <w:r w:rsidRPr="00190A0F">
        <w:rPr>
          <w:rFonts w:ascii="Arial" w:eastAsia="Times New Roman" w:hAnsi="Arial" w:cs="Arial"/>
          <w:szCs w:val="20"/>
          <w:lang w:val="es-ES" w:eastAsia="es-ES"/>
        </w:rPr>
        <w:t>talde</w:t>
      </w:r>
      <w:proofErr w:type="spellEnd"/>
      <w:r w:rsidRPr="00190A0F">
        <w:rPr>
          <w:rFonts w:ascii="Arial" w:eastAsia="Times New Roman" w:hAnsi="Arial" w:cs="Arial"/>
          <w:szCs w:val="20"/>
          <w:lang w:val="es-ES" w:eastAsia="es-ES"/>
        </w:rPr>
        <w:t xml:space="preserve"> lana, </w:t>
      </w:r>
      <w:proofErr w:type="spellStart"/>
      <w:r w:rsidRPr="00190A0F">
        <w:rPr>
          <w:rFonts w:ascii="Arial" w:eastAsia="Times New Roman" w:hAnsi="Arial" w:cs="Arial"/>
          <w:szCs w:val="20"/>
          <w:lang w:val="es-ES" w:eastAsia="es-ES"/>
        </w:rPr>
        <w:t>kooperazioa</w:t>
      </w:r>
      <w:proofErr w:type="spellEnd"/>
      <w:r w:rsidRPr="00190A0F">
        <w:rPr>
          <w:rFonts w:ascii="Arial" w:eastAsia="Times New Roman" w:hAnsi="Arial" w:cs="Arial"/>
          <w:szCs w:val="20"/>
          <w:lang w:val="es-ES" w:eastAsia="es-ES"/>
        </w:rPr>
        <w:t>)</w:t>
      </w:r>
      <w:r w:rsidR="00884475" w:rsidRPr="00190A0F">
        <w:rPr>
          <w:rFonts w:ascii="Arial" w:eastAsia="Times New Roman" w:hAnsi="Arial" w:cs="Arial"/>
          <w:szCs w:val="20"/>
          <w:lang w:val="es-ES" w:eastAsia="es-ES"/>
        </w:rPr>
        <w:t>.</w:t>
      </w:r>
    </w:p>
    <w:p w:rsidR="00884475" w:rsidRPr="00190A0F" w:rsidRDefault="00AD69D0" w:rsidP="00884475">
      <w:pPr>
        <w:numPr>
          <w:ilvl w:val="0"/>
          <w:numId w:val="1"/>
        </w:numPr>
        <w:autoSpaceDE w:val="0"/>
        <w:autoSpaceDN w:val="0"/>
        <w:adjustRightInd w:val="0"/>
        <w:spacing w:before="120" w:after="120" w:line="240" w:lineRule="auto"/>
        <w:jc w:val="both"/>
        <w:rPr>
          <w:rFonts w:ascii="Arial" w:eastAsia="Times New Roman" w:hAnsi="Arial" w:cs="Arial"/>
          <w:szCs w:val="20"/>
          <w:lang w:val="es-ES" w:eastAsia="es-ES"/>
        </w:rPr>
      </w:pPr>
      <w:proofErr w:type="spellStart"/>
      <w:r w:rsidRPr="00190A0F">
        <w:rPr>
          <w:rFonts w:ascii="Arial" w:eastAsia="Times New Roman" w:hAnsi="Arial" w:cs="Arial"/>
          <w:szCs w:val="20"/>
          <w:lang w:val="es-ES" w:eastAsia="es-ES"/>
        </w:rPr>
        <w:t>Umeei</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euskarazko</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komunikazioa</w:t>
      </w:r>
      <w:proofErr w:type="spellEnd"/>
      <w:r w:rsidRPr="00190A0F">
        <w:rPr>
          <w:rFonts w:ascii="Arial" w:eastAsia="Times New Roman" w:hAnsi="Arial" w:cs="Arial"/>
          <w:szCs w:val="20"/>
          <w:lang w:val="es-ES" w:eastAsia="es-ES"/>
        </w:rPr>
        <w:t xml:space="preserve"> eta </w:t>
      </w:r>
      <w:proofErr w:type="spellStart"/>
      <w:r w:rsidRPr="00190A0F">
        <w:rPr>
          <w:rFonts w:ascii="Arial" w:eastAsia="Times New Roman" w:hAnsi="Arial" w:cs="Arial"/>
          <w:szCs w:val="20"/>
          <w:lang w:val="es-ES" w:eastAsia="es-ES"/>
        </w:rPr>
        <w:t>elkarbizitza</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erraztea</w:t>
      </w:r>
      <w:proofErr w:type="spellEnd"/>
      <w:r w:rsidRPr="00190A0F">
        <w:rPr>
          <w:rFonts w:ascii="Arial" w:eastAsia="Times New Roman" w:hAnsi="Arial" w:cs="Arial"/>
          <w:szCs w:val="20"/>
          <w:lang w:val="es-ES" w:eastAsia="es-ES"/>
        </w:rPr>
        <w:t xml:space="preserve">, hala </w:t>
      </w:r>
      <w:proofErr w:type="spellStart"/>
      <w:r w:rsidRPr="00190A0F">
        <w:rPr>
          <w:rFonts w:ascii="Arial" w:eastAsia="Times New Roman" w:hAnsi="Arial" w:cs="Arial"/>
          <w:szCs w:val="20"/>
          <w:lang w:val="es-ES" w:eastAsia="es-ES"/>
        </w:rPr>
        <w:t>nola</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euskal</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kulturaren</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hainbat</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funtsezko</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aspektutara</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hurbiltzea</w:t>
      </w:r>
      <w:proofErr w:type="spellEnd"/>
      <w:r w:rsidR="00884475" w:rsidRPr="00190A0F">
        <w:rPr>
          <w:rFonts w:ascii="Arial" w:eastAsia="Times New Roman" w:hAnsi="Arial" w:cs="Arial"/>
          <w:szCs w:val="20"/>
          <w:lang w:val="es-ES" w:eastAsia="es-ES"/>
        </w:rPr>
        <w:t>.</w:t>
      </w:r>
    </w:p>
    <w:p w:rsidR="00884475" w:rsidRPr="00190A0F" w:rsidRDefault="00AD69D0" w:rsidP="00884475">
      <w:pPr>
        <w:numPr>
          <w:ilvl w:val="0"/>
          <w:numId w:val="1"/>
        </w:numPr>
        <w:autoSpaceDE w:val="0"/>
        <w:autoSpaceDN w:val="0"/>
        <w:adjustRightInd w:val="0"/>
        <w:spacing w:before="120" w:after="120" w:line="240" w:lineRule="auto"/>
        <w:jc w:val="both"/>
        <w:rPr>
          <w:rFonts w:ascii="Arial" w:eastAsia="Times New Roman" w:hAnsi="Arial" w:cs="Arial"/>
          <w:szCs w:val="20"/>
          <w:lang w:val="es-ES" w:eastAsia="es-ES"/>
        </w:rPr>
      </w:pPr>
      <w:r w:rsidRPr="00190A0F">
        <w:rPr>
          <w:rFonts w:ascii="Arial" w:eastAsia="Times New Roman" w:hAnsi="Arial" w:cs="Arial"/>
          <w:szCs w:val="20"/>
          <w:lang w:val="es-ES" w:eastAsia="es-ES"/>
        </w:rPr>
        <w:t xml:space="preserve">Parte </w:t>
      </w:r>
      <w:proofErr w:type="spellStart"/>
      <w:r w:rsidRPr="00190A0F">
        <w:rPr>
          <w:rFonts w:ascii="Arial" w:eastAsia="Times New Roman" w:hAnsi="Arial" w:cs="Arial"/>
          <w:szCs w:val="20"/>
          <w:lang w:val="es-ES" w:eastAsia="es-ES"/>
        </w:rPr>
        <w:t>hartzen</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duten</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umeak</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hamaiketakoaren</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bidez</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elikadura-ohitura</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osasungarrietara</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hurbiltzea</w:t>
      </w:r>
      <w:proofErr w:type="spellEnd"/>
      <w:r w:rsidR="00884475" w:rsidRPr="00190A0F">
        <w:rPr>
          <w:rFonts w:ascii="Arial" w:eastAsia="Times New Roman" w:hAnsi="Arial" w:cs="Arial"/>
          <w:szCs w:val="20"/>
          <w:lang w:val="es-ES" w:eastAsia="es-ES"/>
        </w:rPr>
        <w:t>.</w:t>
      </w:r>
    </w:p>
    <w:p w:rsidR="00884475" w:rsidRPr="00190A0F" w:rsidRDefault="00AD69D0" w:rsidP="00884475">
      <w:pPr>
        <w:numPr>
          <w:ilvl w:val="0"/>
          <w:numId w:val="1"/>
        </w:numPr>
        <w:autoSpaceDE w:val="0"/>
        <w:autoSpaceDN w:val="0"/>
        <w:adjustRightInd w:val="0"/>
        <w:spacing w:before="120" w:after="120" w:line="240" w:lineRule="auto"/>
        <w:jc w:val="both"/>
        <w:rPr>
          <w:rFonts w:ascii="Arial" w:eastAsia="Times New Roman" w:hAnsi="Arial" w:cs="Arial"/>
          <w:szCs w:val="20"/>
          <w:lang w:val="es-ES" w:eastAsia="es-ES"/>
        </w:rPr>
      </w:pPr>
      <w:r w:rsidRPr="00190A0F">
        <w:rPr>
          <w:rFonts w:ascii="Arial" w:eastAsia="Times New Roman" w:hAnsi="Arial" w:cs="Arial"/>
          <w:szCs w:val="20"/>
          <w:lang w:val="es-ES" w:eastAsia="es-ES"/>
        </w:rPr>
        <w:t xml:space="preserve">Parte </w:t>
      </w:r>
      <w:proofErr w:type="spellStart"/>
      <w:r w:rsidRPr="00190A0F">
        <w:rPr>
          <w:rFonts w:ascii="Arial" w:eastAsia="Times New Roman" w:hAnsi="Arial" w:cs="Arial"/>
          <w:szCs w:val="20"/>
          <w:lang w:val="es-ES" w:eastAsia="es-ES"/>
        </w:rPr>
        <w:t>hartzen</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duten</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umeak</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ingurune</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hurbilenera</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hurbiltzea</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Leioako</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berebiziko</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tokietara</w:t>
      </w:r>
      <w:proofErr w:type="spellEnd"/>
      <w:r w:rsidR="00884475" w:rsidRPr="00190A0F">
        <w:rPr>
          <w:rFonts w:ascii="Arial" w:eastAsia="Times New Roman" w:hAnsi="Arial" w:cs="Arial"/>
          <w:szCs w:val="20"/>
          <w:lang w:val="es-ES" w:eastAsia="es-ES"/>
        </w:rPr>
        <w:t>.</w:t>
      </w:r>
    </w:p>
    <w:p w:rsidR="00884475" w:rsidRPr="00190A0F" w:rsidRDefault="00AD69D0" w:rsidP="00884475">
      <w:pPr>
        <w:numPr>
          <w:ilvl w:val="0"/>
          <w:numId w:val="1"/>
        </w:numPr>
        <w:autoSpaceDE w:val="0"/>
        <w:autoSpaceDN w:val="0"/>
        <w:adjustRightInd w:val="0"/>
        <w:spacing w:before="120" w:after="120" w:line="240" w:lineRule="auto"/>
        <w:jc w:val="both"/>
        <w:rPr>
          <w:rFonts w:ascii="Arial" w:eastAsia="Times New Roman" w:hAnsi="Arial" w:cs="Arial"/>
          <w:szCs w:val="20"/>
          <w:lang w:val="es-ES" w:eastAsia="es-ES"/>
        </w:rPr>
      </w:pPr>
      <w:proofErr w:type="spellStart"/>
      <w:r w:rsidRPr="00190A0F">
        <w:rPr>
          <w:rFonts w:ascii="Arial" w:eastAsia="Times New Roman" w:hAnsi="Arial" w:cs="Arial"/>
          <w:szCs w:val="20"/>
          <w:lang w:val="es-ES" w:eastAsia="es-ES"/>
        </w:rPr>
        <w:t>Heziketa</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ez</w:t>
      </w:r>
      <w:proofErr w:type="spellEnd"/>
      <w:r w:rsidRPr="00190A0F">
        <w:rPr>
          <w:rFonts w:ascii="Arial" w:eastAsia="Times New Roman" w:hAnsi="Arial" w:cs="Arial"/>
          <w:szCs w:val="20"/>
          <w:lang w:val="es-ES" w:eastAsia="es-ES"/>
        </w:rPr>
        <w:t xml:space="preserve">-sexista eta </w:t>
      </w:r>
      <w:proofErr w:type="spellStart"/>
      <w:r w:rsidRPr="00190A0F">
        <w:rPr>
          <w:rFonts w:ascii="Arial" w:eastAsia="Times New Roman" w:hAnsi="Arial" w:cs="Arial"/>
          <w:szCs w:val="20"/>
          <w:lang w:val="es-ES" w:eastAsia="es-ES"/>
        </w:rPr>
        <w:t>demokratikora</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ez</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autoritarioa</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hurbiltzea</w:t>
      </w:r>
      <w:proofErr w:type="spellEnd"/>
      <w:r w:rsidR="00884475" w:rsidRPr="00190A0F">
        <w:rPr>
          <w:rFonts w:ascii="Arial" w:eastAsia="Times New Roman" w:hAnsi="Arial" w:cs="Arial"/>
          <w:szCs w:val="20"/>
          <w:lang w:val="es-ES" w:eastAsia="es-ES"/>
        </w:rPr>
        <w:t>.</w:t>
      </w:r>
    </w:p>
    <w:p w:rsidR="00884475" w:rsidRPr="00190A0F" w:rsidRDefault="00884475" w:rsidP="00884475">
      <w:pPr>
        <w:autoSpaceDE w:val="0"/>
        <w:autoSpaceDN w:val="0"/>
        <w:adjustRightInd w:val="0"/>
        <w:spacing w:before="120" w:after="120" w:line="240" w:lineRule="auto"/>
        <w:jc w:val="both"/>
        <w:rPr>
          <w:rFonts w:ascii="Arial" w:eastAsia="Times New Roman" w:hAnsi="Arial" w:cs="Arial"/>
          <w:szCs w:val="20"/>
          <w:lang w:val="es-ES" w:eastAsia="es-ES"/>
        </w:rPr>
      </w:pPr>
    </w:p>
    <w:p w:rsidR="00190A0F" w:rsidRPr="00190A0F" w:rsidRDefault="00190A0F" w:rsidP="00190A0F">
      <w:pPr>
        <w:autoSpaceDE w:val="0"/>
        <w:autoSpaceDN w:val="0"/>
        <w:adjustRightInd w:val="0"/>
        <w:spacing w:before="120" w:after="120" w:line="240" w:lineRule="auto"/>
        <w:jc w:val="both"/>
        <w:rPr>
          <w:rFonts w:ascii="Arial" w:eastAsia="Times New Roman" w:hAnsi="Arial" w:cs="Arial"/>
          <w:b/>
          <w:szCs w:val="20"/>
          <w:lang w:eastAsia="es-ES"/>
        </w:rPr>
      </w:pPr>
      <w:r w:rsidRPr="00190A0F">
        <w:rPr>
          <w:rFonts w:ascii="Arial" w:eastAsia="Times New Roman" w:hAnsi="Arial" w:cs="Arial"/>
          <w:b/>
          <w:szCs w:val="20"/>
          <w:lang w:eastAsia="es-ES"/>
        </w:rPr>
        <w:t>III. Pertsona hartzaileak</w:t>
      </w:r>
    </w:p>
    <w:p w:rsidR="00190A0F" w:rsidRPr="00190A0F" w:rsidRDefault="00190A0F" w:rsidP="00190A0F">
      <w:pPr>
        <w:autoSpaceDE w:val="0"/>
        <w:autoSpaceDN w:val="0"/>
        <w:adjustRightInd w:val="0"/>
        <w:spacing w:before="120" w:after="120" w:line="240" w:lineRule="auto"/>
        <w:jc w:val="both"/>
        <w:rPr>
          <w:rFonts w:ascii="Arial" w:eastAsia="Times New Roman" w:hAnsi="Arial" w:cs="Arial"/>
          <w:szCs w:val="20"/>
          <w:lang w:eastAsia="es-ES"/>
        </w:rPr>
      </w:pPr>
      <w:r w:rsidRPr="00190A0F">
        <w:rPr>
          <w:rFonts w:ascii="Arial" w:eastAsia="Times New Roman" w:hAnsi="Arial" w:cs="Arial"/>
          <w:szCs w:val="20"/>
          <w:lang w:eastAsia="es-ES"/>
        </w:rPr>
        <w:t>Programa hau Leioan erroldatuta dauden eta aurten 3, 4, 5 edo 6 urte betetzen duten umeei zuzenduta dago; beraz, 2013 urte honetan 2007, 2008, 2009 eta 2010 urteetan jaiotakoak onartuko dira.</w:t>
      </w:r>
    </w:p>
    <w:p w:rsidR="00190A0F" w:rsidRPr="00190A0F" w:rsidRDefault="00190A0F" w:rsidP="00190A0F">
      <w:pPr>
        <w:autoSpaceDE w:val="0"/>
        <w:autoSpaceDN w:val="0"/>
        <w:adjustRightInd w:val="0"/>
        <w:spacing w:before="120" w:after="120" w:line="240" w:lineRule="auto"/>
        <w:jc w:val="both"/>
        <w:rPr>
          <w:rFonts w:ascii="Arial" w:eastAsia="Times New Roman" w:hAnsi="Arial" w:cs="Arial"/>
          <w:szCs w:val="20"/>
          <w:lang w:eastAsia="es-ES"/>
        </w:rPr>
      </w:pPr>
      <w:r w:rsidRPr="00190A0F">
        <w:rPr>
          <w:rFonts w:ascii="Arial" w:eastAsia="Times New Roman" w:hAnsi="Arial" w:cs="Arial"/>
          <w:i/>
          <w:szCs w:val="20"/>
          <w:lang w:eastAsia="es-ES"/>
        </w:rPr>
        <w:t xml:space="preserve">00500/42210/2260623 Programa </w:t>
      </w:r>
      <w:proofErr w:type="spellStart"/>
      <w:r w:rsidRPr="00190A0F">
        <w:rPr>
          <w:rFonts w:ascii="Arial" w:eastAsia="Times New Roman" w:hAnsi="Arial" w:cs="Arial"/>
          <w:i/>
          <w:szCs w:val="20"/>
          <w:lang w:eastAsia="es-ES"/>
        </w:rPr>
        <w:t>Udatxiki</w:t>
      </w:r>
      <w:proofErr w:type="spellEnd"/>
      <w:r w:rsidRPr="00190A0F">
        <w:rPr>
          <w:rFonts w:ascii="Arial" w:eastAsia="Times New Roman" w:hAnsi="Arial" w:cs="Arial"/>
          <w:szCs w:val="20"/>
          <w:lang w:eastAsia="es-ES"/>
        </w:rPr>
        <w:t xml:space="preserve"> aurrekontu-esleipenak onartzen dituen beste ume onartuko dira, harik eta berori agortu arte. </w:t>
      </w:r>
    </w:p>
    <w:p w:rsidR="00884475" w:rsidRPr="00190A0F" w:rsidRDefault="00884475" w:rsidP="00884475">
      <w:pPr>
        <w:autoSpaceDE w:val="0"/>
        <w:autoSpaceDN w:val="0"/>
        <w:adjustRightInd w:val="0"/>
        <w:spacing w:before="120" w:after="120" w:line="240" w:lineRule="auto"/>
        <w:jc w:val="both"/>
        <w:rPr>
          <w:rFonts w:ascii="Arial" w:eastAsia="Times New Roman" w:hAnsi="Arial" w:cs="Arial"/>
          <w:szCs w:val="20"/>
          <w:lang w:val="es-ES" w:eastAsia="es-ES"/>
        </w:rPr>
      </w:pPr>
      <w:bookmarkStart w:id="0" w:name="_GoBack"/>
      <w:bookmarkEnd w:id="0"/>
    </w:p>
    <w:p w:rsidR="00884475" w:rsidRPr="00190A0F" w:rsidRDefault="00884475" w:rsidP="00884475">
      <w:pPr>
        <w:keepNext/>
        <w:spacing w:before="120" w:after="120" w:line="240" w:lineRule="auto"/>
        <w:outlineLvl w:val="2"/>
        <w:rPr>
          <w:rFonts w:ascii="Arial" w:eastAsia="Times New Roman" w:hAnsi="Arial" w:cs="Arial"/>
          <w:b/>
          <w:bCs/>
          <w:szCs w:val="20"/>
          <w:lang w:val="es-ES" w:eastAsia="es-ES"/>
        </w:rPr>
      </w:pPr>
      <w:r w:rsidRPr="00190A0F">
        <w:rPr>
          <w:rFonts w:ascii="Arial" w:eastAsia="Times New Roman" w:hAnsi="Arial" w:cs="Arial"/>
          <w:b/>
          <w:bCs/>
          <w:szCs w:val="20"/>
          <w:lang w:val="es-ES" w:eastAsia="es-ES"/>
        </w:rPr>
        <w:t xml:space="preserve">IV. </w:t>
      </w:r>
      <w:proofErr w:type="spellStart"/>
      <w:r w:rsidR="00B025EE" w:rsidRPr="00190A0F">
        <w:rPr>
          <w:rFonts w:ascii="Arial" w:eastAsia="Times New Roman" w:hAnsi="Arial" w:cs="Arial"/>
          <w:b/>
          <w:bCs/>
          <w:szCs w:val="20"/>
          <w:lang w:val="es-ES" w:eastAsia="es-ES"/>
        </w:rPr>
        <w:t>Zerbitzuaren</w:t>
      </w:r>
      <w:proofErr w:type="spellEnd"/>
      <w:r w:rsidR="00B025EE" w:rsidRPr="00190A0F">
        <w:rPr>
          <w:rFonts w:ascii="Arial" w:eastAsia="Times New Roman" w:hAnsi="Arial" w:cs="Arial"/>
          <w:b/>
          <w:bCs/>
          <w:szCs w:val="20"/>
          <w:lang w:val="es-ES" w:eastAsia="es-ES"/>
        </w:rPr>
        <w:t xml:space="preserve"> </w:t>
      </w:r>
      <w:proofErr w:type="spellStart"/>
      <w:r w:rsidR="00B025EE" w:rsidRPr="00190A0F">
        <w:rPr>
          <w:rFonts w:ascii="Arial" w:eastAsia="Times New Roman" w:hAnsi="Arial" w:cs="Arial"/>
          <w:b/>
          <w:bCs/>
          <w:szCs w:val="20"/>
          <w:lang w:val="es-ES" w:eastAsia="es-ES"/>
        </w:rPr>
        <w:t>gauzatzea</w:t>
      </w:r>
      <w:proofErr w:type="spellEnd"/>
    </w:p>
    <w:p w:rsidR="00884475" w:rsidRPr="00190A0F" w:rsidRDefault="00B025EE" w:rsidP="00884475">
      <w:pPr>
        <w:spacing w:before="120" w:after="120" w:line="240" w:lineRule="auto"/>
        <w:jc w:val="both"/>
        <w:rPr>
          <w:rFonts w:ascii="Arial" w:eastAsia="Times New Roman" w:hAnsi="Arial" w:cs="Arial"/>
          <w:szCs w:val="20"/>
          <w:lang w:val="es-ES" w:eastAsia="es-ES"/>
        </w:rPr>
      </w:pPr>
      <w:proofErr w:type="spellStart"/>
      <w:r w:rsidRPr="00190A0F">
        <w:rPr>
          <w:rFonts w:ascii="Arial" w:eastAsia="Times New Roman" w:hAnsi="Arial" w:cs="Arial"/>
          <w:szCs w:val="20"/>
          <w:lang w:val="es-ES" w:eastAsia="es-ES"/>
        </w:rPr>
        <w:t>Esleipendun</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enpresak</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zerbitzua</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Altzaga</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Mendibile</w:t>
      </w:r>
      <w:proofErr w:type="spellEnd"/>
      <w:r w:rsidRPr="00190A0F">
        <w:rPr>
          <w:rFonts w:ascii="Arial" w:eastAsia="Times New Roman" w:hAnsi="Arial" w:cs="Arial"/>
          <w:szCs w:val="20"/>
          <w:lang w:val="es-ES" w:eastAsia="es-ES"/>
        </w:rPr>
        <w:t xml:space="preserve"> eta </w:t>
      </w:r>
      <w:proofErr w:type="spellStart"/>
      <w:r w:rsidRPr="00190A0F">
        <w:rPr>
          <w:rFonts w:ascii="Arial" w:eastAsia="Times New Roman" w:hAnsi="Arial" w:cs="Arial"/>
          <w:szCs w:val="20"/>
          <w:lang w:val="es-ES" w:eastAsia="es-ES"/>
        </w:rPr>
        <w:t>Artatza-Pinueta</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ikastetxeetan</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emango</w:t>
      </w:r>
      <w:proofErr w:type="spellEnd"/>
      <w:r w:rsidRPr="00190A0F">
        <w:rPr>
          <w:rFonts w:ascii="Arial" w:eastAsia="Times New Roman" w:hAnsi="Arial" w:cs="Arial"/>
          <w:szCs w:val="20"/>
          <w:lang w:val="es-ES" w:eastAsia="es-ES"/>
        </w:rPr>
        <w:t xml:space="preserve"> du, </w:t>
      </w:r>
      <w:proofErr w:type="spellStart"/>
      <w:r w:rsidRPr="00190A0F">
        <w:rPr>
          <w:rFonts w:ascii="Arial" w:eastAsia="Times New Roman" w:hAnsi="Arial" w:cs="Arial"/>
          <w:szCs w:val="20"/>
          <w:lang w:val="es-ES" w:eastAsia="es-ES"/>
        </w:rPr>
        <w:t>edota</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kokapen</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hori</w:t>
      </w:r>
      <w:proofErr w:type="spellEnd"/>
      <w:r w:rsidRPr="00190A0F">
        <w:rPr>
          <w:rFonts w:ascii="Arial" w:eastAsia="Times New Roman" w:hAnsi="Arial" w:cs="Arial"/>
          <w:szCs w:val="20"/>
          <w:lang w:val="es-ES" w:eastAsia="es-ES"/>
        </w:rPr>
        <w:t xml:space="preserve"> posible </w:t>
      </w:r>
      <w:proofErr w:type="spellStart"/>
      <w:r w:rsidRPr="00190A0F">
        <w:rPr>
          <w:rFonts w:ascii="Arial" w:eastAsia="Times New Roman" w:hAnsi="Arial" w:cs="Arial"/>
          <w:szCs w:val="20"/>
          <w:lang w:val="es-ES" w:eastAsia="es-ES"/>
        </w:rPr>
        <w:t>izango</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ez</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balitz</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Kontratuaren</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Zuzendariak</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proposa</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zezakeen</w:t>
      </w:r>
      <w:proofErr w:type="spellEnd"/>
      <w:r w:rsidRPr="00190A0F">
        <w:rPr>
          <w:rFonts w:ascii="Arial" w:eastAsia="Times New Roman" w:hAnsi="Arial" w:cs="Arial"/>
          <w:szCs w:val="20"/>
          <w:lang w:val="es-ES" w:eastAsia="es-ES"/>
        </w:rPr>
        <w:t xml:space="preserve"> veste </w:t>
      </w:r>
      <w:proofErr w:type="spellStart"/>
      <w:r w:rsidRPr="00190A0F">
        <w:rPr>
          <w:rFonts w:ascii="Arial" w:eastAsia="Times New Roman" w:hAnsi="Arial" w:cs="Arial"/>
          <w:szCs w:val="20"/>
          <w:lang w:val="es-ES" w:eastAsia="es-ES"/>
        </w:rPr>
        <w:t>edozein</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toki</w:t>
      </w:r>
      <w:proofErr w:type="spellEnd"/>
      <w:r w:rsidRPr="00190A0F">
        <w:rPr>
          <w:rFonts w:ascii="Arial" w:eastAsia="Times New Roman" w:hAnsi="Arial" w:cs="Arial"/>
          <w:szCs w:val="20"/>
          <w:lang w:val="es-ES" w:eastAsia="es-ES"/>
        </w:rPr>
        <w:t>.</w:t>
      </w:r>
    </w:p>
    <w:p w:rsidR="00884475" w:rsidRPr="00190A0F" w:rsidRDefault="00884475" w:rsidP="00884475">
      <w:pPr>
        <w:spacing w:before="120" w:after="120" w:line="240" w:lineRule="auto"/>
        <w:jc w:val="both"/>
        <w:rPr>
          <w:rFonts w:ascii="Arial" w:eastAsia="Times New Roman" w:hAnsi="Arial" w:cs="Arial"/>
          <w:szCs w:val="20"/>
          <w:lang w:val="es-ES" w:eastAsia="es-ES"/>
        </w:rPr>
      </w:pPr>
    </w:p>
    <w:p w:rsidR="00884475" w:rsidRPr="00190A0F" w:rsidRDefault="00884475" w:rsidP="00884475">
      <w:pPr>
        <w:keepNext/>
        <w:spacing w:before="120" w:after="120" w:line="240" w:lineRule="auto"/>
        <w:outlineLvl w:val="2"/>
        <w:rPr>
          <w:rFonts w:ascii="Arial" w:eastAsia="Times New Roman" w:hAnsi="Arial" w:cs="Arial"/>
          <w:b/>
          <w:bCs/>
          <w:szCs w:val="20"/>
          <w:lang w:val="es-ES" w:eastAsia="es-ES"/>
        </w:rPr>
      </w:pPr>
      <w:r w:rsidRPr="00190A0F">
        <w:rPr>
          <w:rFonts w:ascii="Arial" w:eastAsia="Times New Roman" w:hAnsi="Arial" w:cs="Arial"/>
          <w:b/>
          <w:bCs/>
          <w:szCs w:val="20"/>
          <w:lang w:val="es-ES" w:eastAsia="es-ES"/>
        </w:rPr>
        <w:t xml:space="preserve">V. </w:t>
      </w:r>
      <w:r w:rsidR="00B025EE" w:rsidRPr="00190A0F">
        <w:rPr>
          <w:rFonts w:ascii="Arial" w:eastAsia="Times New Roman" w:hAnsi="Arial" w:cs="Arial"/>
          <w:b/>
          <w:bCs/>
          <w:szCs w:val="20"/>
          <w:lang w:val="es-ES" w:eastAsia="es-ES"/>
        </w:rPr>
        <w:t xml:space="preserve">Programaren </w:t>
      </w:r>
      <w:proofErr w:type="spellStart"/>
      <w:r w:rsidR="00B025EE" w:rsidRPr="00190A0F">
        <w:rPr>
          <w:rFonts w:ascii="Arial" w:eastAsia="Times New Roman" w:hAnsi="Arial" w:cs="Arial"/>
          <w:b/>
          <w:bCs/>
          <w:szCs w:val="20"/>
          <w:lang w:val="es-ES" w:eastAsia="es-ES"/>
        </w:rPr>
        <w:t>garapenerako</w:t>
      </w:r>
      <w:proofErr w:type="spellEnd"/>
      <w:r w:rsidR="00B025EE" w:rsidRPr="00190A0F">
        <w:rPr>
          <w:rFonts w:ascii="Arial" w:eastAsia="Times New Roman" w:hAnsi="Arial" w:cs="Arial"/>
          <w:b/>
          <w:bCs/>
          <w:szCs w:val="20"/>
          <w:lang w:val="es-ES" w:eastAsia="es-ES"/>
        </w:rPr>
        <w:t xml:space="preserve"> personal eta </w:t>
      </w:r>
      <w:proofErr w:type="spellStart"/>
      <w:r w:rsidR="00B025EE" w:rsidRPr="00190A0F">
        <w:rPr>
          <w:rFonts w:ascii="Arial" w:eastAsia="Times New Roman" w:hAnsi="Arial" w:cs="Arial"/>
          <w:b/>
          <w:bCs/>
          <w:szCs w:val="20"/>
          <w:lang w:val="es-ES" w:eastAsia="es-ES"/>
        </w:rPr>
        <w:t>bitartekoak</w:t>
      </w:r>
      <w:proofErr w:type="spellEnd"/>
    </w:p>
    <w:p w:rsidR="00827457" w:rsidRPr="00190A0F" w:rsidRDefault="00827457" w:rsidP="00827457">
      <w:pPr>
        <w:numPr>
          <w:ilvl w:val="1"/>
          <w:numId w:val="2"/>
        </w:numPr>
        <w:spacing w:before="120" w:after="120" w:line="240" w:lineRule="auto"/>
        <w:jc w:val="both"/>
        <w:rPr>
          <w:rFonts w:ascii="Arial" w:eastAsia="Times New Roman" w:hAnsi="Arial" w:cs="Arial"/>
          <w:szCs w:val="20"/>
          <w:lang w:val="es-ES" w:eastAsia="es-ES"/>
        </w:rPr>
      </w:pPr>
      <w:proofErr w:type="spellStart"/>
      <w:r w:rsidRPr="00190A0F">
        <w:rPr>
          <w:rFonts w:ascii="Arial" w:eastAsia="Times New Roman" w:hAnsi="Arial" w:cs="Arial"/>
          <w:szCs w:val="20"/>
          <w:lang w:val="es-ES" w:eastAsia="es-ES"/>
        </w:rPr>
        <w:t>Proposatzen</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duen</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enpresak</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magisteritzaren</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edozein</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modalitatetako</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titulua</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duten</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profesionalez</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edo</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aisialdi</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titulua</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duten</w:t>
      </w:r>
      <w:proofErr w:type="spellEnd"/>
      <w:r w:rsidRPr="00190A0F">
        <w:rPr>
          <w:rFonts w:ascii="Arial" w:eastAsia="Times New Roman" w:hAnsi="Arial" w:cs="Arial"/>
          <w:szCs w:val="20"/>
          <w:lang w:val="es-ES" w:eastAsia="es-ES"/>
        </w:rPr>
        <w:t xml:space="preserve"> profesionales </w:t>
      </w:r>
      <w:proofErr w:type="spellStart"/>
      <w:r w:rsidRPr="00190A0F">
        <w:rPr>
          <w:rFonts w:ascii="Arial" w:eastAsia="Times New Roman" w:hAnsi="Arial" w:cs="Arial"/>
          <w:szCs w:val="20"/>
          <w:lang w:val="es-ES" w:eastAsia="es-ES"/>
        </w:rPr>
        <w:t>osatutako</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ekipoa</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eduki</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beharko</w:t>
      </w:r>
      <w:proofErr w:type="spellEnd"/>
      <w:r w:rsidRPr="00190A0F">
        <w:rPr>
          <w:rFonts w:ascii="Arial" w:eastAsia="Times New Roman" w:hAnsi="Arial" w:cs="Arial"/>
          <w:szCs w:val="20"/>
          <w:lang w:val="es-ES" w:eastAsia="es-ES"/>
        </w:rPr>
        <w:t xml:space="preserve"> du programaren </w:t>
      </w:r>
      <w:proofErr w:type="spellStart"/>
      <w:r w:rsidRPr="00190A0F">
        <w:rPr>
          <w:rFonts w:ascii="Arial" w:eastAsia="Times New Roman" w:hAnsi="Arial" w:cs="Arial"/>
          <w:szCs w:val="20"/>
          <w:lang w:val="es-ES" w:eastAsia="es-ES"/>
        </w:rPr>
        <w:t>garapenerako</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baita</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zentroetako</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aisialdi</w:t>
      </w:r>
      <w:r w:rsidRPr="00190A0F">
        <w:rPr>
          <w:rFonts w:ascii="Arial" w:eastAsia="Times New Roman" w:hAnsi="Arial" w:cs="Arial"/>
          <w:szCs w:val="20"/>
          <w:lang w:val="es-ES" w:eastAsia="es-ES"/>
        </w:rPr>
        <w:noBreakHyphen/>
        <w:t>zuzendari</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bana</w:t>
      </w:r>
      <w:proofErr w:type="spellEnd"/>
      <w:r w:rsidRPr="00190A0F">
        <w:rPr>
          <w:rFonts w:ascii="Arial" w:eastAsia="Times New Roman" w:hAnsi="Arial" w:cs="Arial"/>
          <w:szCs w:val="20"/>
          <w:lang w:val="es-ES" w:eastAsia="es-ES"/>
        </w:rPr>
        <w:t xml:space="preserve"> ere.</w:t>
      </w:r>
    </w:p>
    <w:p w:rsidR="00884475" w:rsidRPr="00190A0F" w:rsidRDefault="00827457" w:rsidP="00884475">
      <w:pPr>
        <w:numPr>
          <w:ilvl w:val="1"/>
          <w:numId w:val="2"/>
        </w:numPr>
        <w:tabs>
          <w:tab w:val="left" w:pos="788"/>
        </w:tabs>
        <w:spacing w:before="120" w:after="120" w:line="240" w:lineRule="auto"/>
        <w:jc w:val="both"/>
        <w:rPr>
          <w:rFonts w:ascii="Arial" w:eastAsia="Times New Roman" w:hAnsi="Arial" w:cs="Arial"/>
          <w:szCs w:val="20"/>
          <w:lang w:val="es-ES" w:eastAsia="es-ES"/>
        </w:rPr>
      </w:pPr>
      <w:proofErr w:type="spellStart"/>
      <w:r w:rsidRPr="00190A0F">
        <w:rPr>
          <w:rFonts w:ascii="Arial" w:eastAsia="Times New Roman" w:hAnsi="Arial" w:cs="Arial"/>
          <w:szCs w:val="20"/>
          <w:lang w:val="es-ES" w:eastAsia="es-ES"/>
        </w:rPr>
        <w:t>Esleipendun</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Enpresa</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behartuta</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dago</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indarrean</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dagoen</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Lan</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arloko</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legeria</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zorrotz</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betetzera</w:t>
      </w:r>
      <w:proofErr w:type="spellEnd"/>
      <w:r w:rsidR="00884475" w:rsidRPr="00190A0F">
        <w:rPr>
          <w:rFonts w:ascii="Arial" w:eastAsia="Times New Roman" w:hAnsi="Arial" w:cs="Arial"/>
          <w:szCs w:val="20"/>
          <w:lang w:val="es-ES" w:eastAsia="es-ES"/>
        </w:rPr>
        <w:t>.</w:t>
      </w:r>
    </w:p>
    <w:p w:rsidR="00884475" w:rsidRPr="00190A0F" w:rsidRDefault="00827457" w:rsidP="00884475">
      <w:pPr>
        <w:numPr>
          <w:ilvl w:val="1"/>
          <w:numId w:val="2"/>
        </w:numPr>
        <w:tabs>
          <w:tab w:val="left" w:pos="788"/>
        </w:tabs>
        <w:spacing w:before="120" w:after="120" w:line="240" w:lineRule="auto"/>
        <w:jc w:val="both"/>
        <w:rPr>
          <w:rFonts w:ascii="Arial" w:eastAsia="Times New Roman" w:hAnsi="Arial" w:cs="Arial"/>
          <w:szCs w:val="20"/>
          <w:lang w:val="es-ES" w:eastAsia="es-ES"/>
        </w:rPr>
      </w:pPr>
      <w:proofErr w:type="spellStart"/>
      <w:r w:rsidRPr="00190A0F">
        <w:rPr>
          <w:rFonts w:ascii="Arial" w:eastAsia="Times New Roman" w:hAnsi="Arial" w:cs="Arial"/>
          <w:szCs w:val="20"/>
          <w:lang w:val="es-ES" w:eastAsia="es-ES"/>
        </w:rPr>
        <w:t>Esleipendun</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Enpresak</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lan</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ekiparen</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formazio</w:t>
      </w:r>
      <w:proofErr w:type="spellEnd"/>
      <w:r w:rsidRPr="00190A0F">
        <w:rPr>
          <w:rFonts w:ascii="Arial" w:eastAsia="Times New Roman" w:hAnsi="Arial" w:cs="Arial"/>
          <w:szCs w:val="20"/>
          <w:lang w:val="es-ES" w:eastAsia="es-ES"/>
        </w:rPr>
        <w:t xml:space="preserve"> eta </w:t>
      </w:r>
      <w:proofErr w:type="spellStart"/>
      <w:r w:rsidRPr="00190A0F">
        <w:rPr>
          <w:rFonts w:ascii="Arial" w:eastAsia="Times New Roman" w:hAnsi="Arial" w:cs="Arial"/>
          <w:szCs w:val="20"/>
          <w:lang w:val="es-ES" w:eastAsia="es-ES"/>
        </w:rPr>
        <w:t>koordinazio</w:t>
      </w:r>
      <w:proofErr w:type="spellEnd"/>
      <w:r w:rsidRPr="00190A0F">
        <w:rPr>
          <w:rFonts w:ascii="Arial" w:eastAsia="Times New Roman" w:hAnsi="Arial" w:cs="Arial"/>
          <w:szCs w:val="20"/>
          <w:lang w:val="es-ES" w:eastAsia="es-ES"/>
        </w:rPr>
        <w:t xml:space="preserve"> plan </w:t>
      </w:r>
      <w:proofErr w:type="spellStart"/>
      <w:r w:rsidRPr="00190A0F">
        <w:rPr>
          <w:rFonts w:ascii="Arial" w:eastAsia="Times New Roman" w:hAnsi="Arial" w:cs="Arial"/>
          <w:szCs w:val="20"/>
          <w:lang w:val="es-ES" w:eastAsia="es-ES"/>
        </w:rPr>
        <w:t>bat</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aurkeztu</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beharko</w:t>
      </w:r>
      <w:proofErr w:type="spellEnd"/>
      <w:r w:rsidRPr="00190A0F">
        <w:rPr>
          <w:rFonts w:ascii="Arial" w:eastAsia="Times New Roman" w:hAnsi="Arial" w:cs="Arial"/>
          <w:szCs w:val="20"/>
          <w:lang w:val="es-ES" w:eastAsia="es-ES"/>
        </w:rPr>
        <w:t xml:space="preserve"> du. </w:t>
      </w:r>
    </w:p>
    <w:p w:rsidR="00884475" w:rsidRPr="00190A0F" w:rsidRDefault="00884475" w:rsidP="00884475">
      <w:pPr>
        <w:tabs>
          <w:tab w:val="left" w:pos="788"/>
        </w:tabs>
        <w:spacing w:before="120" w:after="120" w:line="240" w:lineRule="auto"/>
        <w:jc w:val="both"/>
        <w:rPr>
          <w:rFonts w:ascii="Arial" w:eastAsia="Times New Roman" w:hAnsi="Arial" w:cs="Arial"/>
          <w:szCs w:val="20"/>
          <w:lang w:val="es-ES" w:eastAsia="es-ES"/>
        </w:rPr>
      </w:pPr>
    </w:p>
    <w:p w:rsidR="00884475" w:rsidRPr="00190A0F" w:rsidRDefault="00884475" w:rsidP="00884475">
      <w:pPr>
        <w:keepNext/>
        <w:spacing w:before="120" w:after="120" w:line="240" w:lineRule="auto"/>
        <w:outlineLvl w:val="2"/>
        <w:rPr>
          <w:rFonts w:ascii="Arial" w:eastAsia="Times New Roman" w:hAnsi="Arial" w:cs="Arial"/>
          <w:b/>
          <w:bCs/>
          <w:szCs w:val="20"/>
          <w:lang w:val="es-ES" w:eastAsia="es-ES"/>
        </w:rPr>
      </w:pPr>
      <w:r w:rsidRPr="00190A0F">
        <w:rPr>
          <w:rFonts w:ascii="Arial" w:eastAsia="Times New Roman" w:hAnsi="Arial" w:cs="Arial"/>
          <w:b/>
          <w:bCs/>
          <w:szCs w:val="20"/>
          <w:lang w:val="es-ES" w:eastAsia="es-ES"/>
        </w:rPr>
        <w:t xml:space="preserve">VI. </w:t>
      </w:r>
      <w:proofErr w:type="spellStart"/>
      <w:r w:rsidR="00B025EE" w:rsidRPr="00190A0F">
        <w:rPr>
          <w:rFonts w:ascii="Arial" w:eastAsia="Times New Roman" w:hAnsi="Arial" w:cs="Arial"/>
          <w:b/>
          <w:bCs/>
          <w:szCs w:val="20"/>
          <w:lang w:val="es-ES" w:eastAsia="es-ES"/>
        </w:rPr>
        <w:t>Datu</w:t>
      </w:r>
      <w:proofErr w:type="spellEnd"/>
      <w:r w:rsidR="00B025EE" w:rsidRPr="00190A0F">
        <w:rPr>
          <w:rFonts w:ascii="Arial" w:eastAsia="Times New Roman" w:hAnsi="Arial" w:cs="Arial"/>
          <w:b/>
          <w:bCs/>
          <w:szCs w:val="20"/>
          <w:lang w:val="es-ES" w:eastAsia="es-ES"/>
        </w:rPr>
        <w:t xml:space="preserve"> </w:t>
      </w:r>
      <w:proofErr w:type="spellStart"/>
      <w:r w:rsidR="00B025EE" w:rsidRPr="00190A0F">
        <w:rPr>
          <w:rFonts w:ascii="Arial" w:eastAsia="Times New Roman" w:hAnsi="Arial" w:cs="Arial"/>
          <w:b/>
          <w:bCs/>
          <w:szCs w:val="20"/>
          <w:lang w:val="es-ES" w:eastAsia="es-ES"/>
        </w:rPr>
        <w:t>pertsonalen</w:t>
      </w:r>
      <w:proofErr w:type="spellEnd"/>
      <w:r w:rsidR="00B025EE" w:rsidRPr="00190A0F">
        <w:rPr>
          <w:rFonts w:ascii="Arial" w:eastAsia="Times New Roman" w:hAnsi="Arial" w:cs="Arial"/>
          <w:b/>
          <w:bCs/>
          <w:szCs w:val="20"/>
          <w:lang w:val="es-ES" w:eastAsia="es-ES"/>
        </w:rPr>
        <w:t xml:space="preserve"> </w:t>
      </w:r>
      <w:proofErr w:type="spellStart"/>
      <w:r w:rsidR="00B025EE" w:rsidRPr="00190A0F">
        <w:rPr>
          <w:rFonts w:ascii="Arial" w:eastAsia="Times New Roman" w:hAnsi="Arial" w:cs="Arial"/>
          <w:b/>
          <w:bCs/>
          <w:szCs w:val="20"/>
          <w:lang w:val="es-ES" w:eastAsia="es-ES"/>
        </w:rPr>
        <w:t>babesa</w:t>
      </w:r>
      <w:proofErr w:type="spellEnd"/>
    </w:p>
    <w:p w:rsidR="00B025EE" w:rsidRPr="00190A0F" w:rsidRDefault="00B025EE" w:rsidP="00B025EE">
      <w:pPr>
        <w:spacing w:before="120" w:after="120" w:line="240" w:lineRule="auto"/>
        <w:rPr>
          <w:rFonts w:ascii="Arial" w:eastAsia="Times New Roman" w:hAnsi="Arial" w:cs="Arial"/>
          <w:szCs w:val="20"/>
          <w:lang w:eastAsia="es-ES"/>
        </w:rPr>
      </w:pPr>
      <w:r w:rsidRPr="00190A0F">
        <w:rPr>
          <w:rFonts w:ascii="Arial" w:eastAsia="Times New Roman" w:hAnsi="Arial" w:cs="Arial"/>
          <w:szCs w:val="20"/>
          <w:lang w:eastAsia="es-ES"/>
        </w:rPr>
        <w:t xml:space="preserve">Abenduaren 13ko Izaera Pertsonaleko Datuen Babeserako 15/1999 Lege Organikoaren 3. artikuluko g) letrarekin ados, kontratistak, tratamenduaren arduradun gisa, lege horretan (9, 10, eta 12. artikuluetan bereziki) aipatzen dena betetzeko obligazioa duela adierazten du beren-beregi, eta dagozkion segurtasun neurriak hartuko dituela, ekainaren 11n Errege Dekretu bidez onartutako Segurtasun Neurrien Araudiak dioenaren arabera. </w:t>
      </w:r>
    </w:p>
    <w:p w:rsidR="00B025EE" w:rsidRPr="00190A0F" w:rsidRDefault="00B025EE" w:rsidP="00B025EE">
      <w:pPr>
        <w:spacing w:before="120" w:after="120" w:line="240" w:lineRule="auto"/>
        <w:rPr>
          <w:rFonts w:ascii="Arial" w:eastAsia="Times New Roman" w:hAnsi="Arial" w:cs="Arial"/>
          <w:szCs w:val="20"/>
          <w:lang w:eastAsia="es-ES"/>
        </w:rPr>
      </w:pPr>
      <w:r w:rsidRPr="00190A0F">
        <w:rPr>
          <w:rFonts w:ascii="Arial" w:eastAsia="Times New Roman" w:hAnsi="Arial" w:cs="Arial"/>
          <w:szCs w:val="20"/>
          <w:lang w:eastAsia="es-ES"/>
        </w:rPr>
        <w:t>Horretarako, esleipendunak bere langileei arau horietatik eratortzen diren obligazioez informatzeko konpromiso esplizitua hartzen du.</w:t>
      </w:r>
    </w:p>
    <w:p w:rsidR="00B025EE" w:rsidRPr="00190A0F" w:rsidRDefault="00B025EE" w:rsidP="00B025EE">
      <w:pPr>
        <w:spacing w:before="120" w:after="120" w:line="240" w:lineRule="auto"/>
        <w:rPr>
          <w:rFonts w:ascii="Arial" w:eastAsia="Times New Roman" w:hAnsi="Arial" w:cs="Arial"/>
          <w:szCs w:val="20"/>
          <w:lang w:eastAsia="es-ES"/>
        </w:rPr>
      </w:pPr>
      <w:r w:rsidRPr="00190A0F">
        <w:rPr>
          <w:rFonts w:ascii="Arial" w:eastAsia="Times New Roman" w:hAnsi="Arial" w:cs="Arial"/>
          <w:szCs w:val="20"/>
          <w:lang w:eastAsia="es-ES"/>
        </w:rPr>
        <w:t>Bereziki, enpresa esleipendunak eta lanak burutzeko ardura duten langileek sekretu profesionala gordeko du kontratua irauten duen bitartean jakin ditzakeen informazio, agiri eta gaien gainean. Era berean, datuok publiko ez egiteko eta ez besterentzeko obligazioa dute, baita kontratuaren indarraldia amaitu ondoren ere.</w:t>
      </w:r>
    </w:p>
    <w:p w:rsidR="00B025EE" w:rsidRPr="00190A0F" w:rsidRDefault="00B025EE" w:rsidP="00B025EE">
      <w:pPr>
        <w:spacing w:before="120" w:after="120" w:line="240" w:lineRule="auto"/>
        <w:rPr>
          <w:rFonts w:ascii="Arial" w:eastAsia="Times New Roman" w:hAnsi="Arial" w:cs="Arial"/>
          <w:szCs w:val="20"/>
          <w:lang w:eastAsia="es-ES"/>
        </w:rPr>
      </w:pPr>
      <w:r w:rsidRPr="00190A0F">
        <w:rPr>
          <w:rFonts w:ascii="Arial" w:eastAsia="Times New Roman" w:hAnsi="Arial" w:cs="Arial"/>
          <w:szCs w:val="20"/>
          <w:lang w:eastAsia="es-ES"/>
        </w:rPr>
        <w:t>Dokumentazioa kontratu honen objektu diren lanetarako bakarrik entregatuko zaio esleipendunari, eta debekatuta geratzen zaie esleipendunari eta langileei horiek kopiatzea edozein modutan eta horiek, osorik edo zati baten, uztea edozein pertsona fisiko edo juridikori. Hori guztia luzagarri egiten zaio lanen produktuari.</w:t>
      </w:r>
    </w:p>
    <w:p w:rsidR="00B025EE" w:rsidRPr="00190A0F" w:rsidRDefault="00B025EE" w:rsidP="00B025EE">
      <w:pPr>
        <w:spacing w:before="120" w:after="120" w:line="240" w:lineRule="auto"/>
        <w:rPr>
          <w:rFonts w:ascii="Arial" w:eastAsia="Times New Roman" w:hAnsi="Arial" w:cs="Arial"/>
          <w:szCs w:val="20"/>
          <w:lang w:eastAsia="es-ES"/>
        </w:rPr>
      </w:pPr>
      <w:r w:rsidRPr="00190A0F">
        <w:rPr>
          <w:rFonts w:ascii="Arial" w:eastAsia="Times New Roman" w:hAnsi="Arial" w:cs="Arial"/>
          <w:szCs w:val="20"/>
          <w:lang w:eastAsia="es-ES"/>
        </w:rPr>
        <w:lastRenderedPageBreak/>
        <w:t>Egindako lanen emaitza eta erabilitako euskarriak (papera, fitxak, disketeak, e.a.) Leioako Udalaren jabegopean geratuko dira.</w:t>
      </w:r>
    </w:p>
    <w:p w:rsidR="00884475" w:rsidRPr="00190A0F" w:rsidRDefault="00884475" w:rsidP="00884475">
      <w:pPr>
        <w:spacing w:before="120" w:after="120" w:line="240" w:lineRule="auto"/>
        <w:rPr>
          <w:rFonts w:ascii="Arial" w:eastAsia="Times New Roman" w:hAnsi="Arial" w:cs="Arial"/>
          <w:szCs w:val="20"/>
          <w:lang w:eastAsia="es-ES"/>
        </w:rPr>
      </w:pPr>
    </w:p>
    <w:p w:rsidR="00884475" w:rsidRPr="00190A0F" w:rsidRDefault="00884475" w:rsidP="00884475">
      <w:pPr>
        <w:keepNext/>
        <w:spacing w:before="120" w:after="120" w:line="240" w:lineRule="auto"/>
        <w:outlineLvl w:val="2"/>
        <w:rPr>
          <w:rFonts w:ascii="Arial" w:eastAsia="Times New Roman" w:hAnsi="Arial" w:cs="Arial"/>
          <w:b/>
          <w:bCs/>
          <w:szCs w:val="20"/>
          <w:lang w:eastAsia="es-ES"/>
        </w:rPr>
      </w:pPr>
      <w:r w:rsidRPr="00190A0F">
        <w:rPr>
          <w:rFonts w:ascii="Arial" w:eastAsia="Times New Roman" w:hAnsi="Arial" w:cs="Arial"/>
          <w:b/>
          <w:bCs/>
          <w:szCs w:val="20"/>
          <w:lang w:eastAsia="es-ES"/>
        </w:rPr>
        <w:t xml:space="preserve">VII. </w:t>
      </w:r>
      <w:r w:rsidR="00D24A36" w:rsidRPr="00190A0F">
        <w:rPr>
          <w:rFonts w:ascii="Arial" w:eastAsia="Times New Roman" w:hAnsi="Arial" w:cs="Arial"/>
          <w:b/>
          <w:bCs/>
          <w:szCs w:val="20"/>
          <w:lang w:eastAsia="es-ES"/>
        </w:rPr>
        <w:t>Prezioa</w:t>
      </w:r>
    </w:p>
    <w:p w:rsidR="00D24A36" w:rsidRPr="00190A0F" w:rsidRDefault="00D24A36" w:rsidP="00D24A36">
      <w:pPr>
        <w:spacing w:before="120" w:after="120" w:line="240" w:lineRule="auto"/>
        <w:jc w:val="both"/>
        <w:rPr>
          <w:rFonts w:ascii="Arial" w:eastAsia="Times New Roman" w:hAnsi="Arial" w:cs="Arial"/>
          <w:szCs w:val="20"/>
          <w:lang w:eastAsia="es-ES"/>
        </w:rPr>
      </w:pPr>
      <w:r w:rsidRPr="00190A0F">
        <w:rPr>
          <w:rFonts w:ascii="Arial" w:eastAsia="Times New Roman" w:hAnsi="Arial" w:cs="Arial"/>
          <w:szCs w:val="20"/>
          <w:lang w:eastAsia="es-ES"/>
        </w:rPr>
        <w:t>Gehienezko prezioa ume bakoitzeko 240€ izango da (BEZ kanpo).</w:t>
      </w:r>
    </w:p>
    <w:p w:rsidR="00D24A36" w:rsidRPr="00190A0F" w:rsidRDefault="00D24A36" w:rsidP="00D24A36">
      <w:pPr>
        <w:spacing w:before="120" w:after="120" w:line="240" w:lineRule="auto"/>
        <w:jc w:val="both"/>
        <w:rPr>
          <w:rFonts w:ascii="Arial" w:eastAsia="Times New Roman" w:hAnsi="Arial" w:cs="Arial"/>
          <w:szCs w:val="20"/>
          <w:lang w:eastAsia="es-ES"/>
        </w:rPr>
      </w:pPr>
      <w:r w:rsidRPr="00190A0F">
        <w:rPr>
          <w:rFonts w:ascii="Arial" w:eastAsia="Times New Roman" w:hAnsi="Arial" w:cs="Arial"/>
          <w:szCs w:val="20"/>
          <w:lang w:eastAsia="es-ES"/>
        </w:rPr>
        <w:t>Udalak zuzenean ordainduko dizkio enpresa adjudikaziodunari jarraian zehazten diren zenbatekoak honako kontzeptu hauengatik:</w:t>
      </w:r>
    </w:p>
    <w:p w:rsidR="00D24A36" w:rsidRPr="00190A0F" w:rsidRDefault="00D24A36" w:rsidP="00D24A36">
      <w:pPr>
        <w:numPr>
          <w:ilvl w:val="0"/>
          <w:numId w:val="6"/>
        </w:numPr>
        <w:spacing w:before="120" w:after="120" w:line="240" w:lineRule="auto"/>
        <w:jc w:val="both"/>
        <w:rPr>
          <w:rFonts w:ascii="Arial" w:eastAsia="Times New Roman" w:hAnsi="Arial" w:cs="Arial"/>
          <w:szCs w:val="20"/>
          <w:lang w:eastAsia="es-ES"/>
        </w:rPr>
      </w:pPr>
      <w:r w:rsidRPr="00190A0F">
        <w:rPr>
          <w:rFonts w:ascii="Arial" w:eastAsia="Times New Roman" w:hAnsi="Arial" w:cs="Arial"/>
          <w:szCs w:val="20"/>
          <w:lang w:eastAsia="es-ES"/>
        </w:rPr>
        <w:t xml:space="preserve"> Ohiko matrikulen kasuan, esleipena egiten den zenbatekoaren %35, gehi dagokion BEZ. </w:t>
      </w:r>
    </w:p>
    <w:p w:rsidR="00D24A36" w:rsidRPr="00190A0F" w:rsidRDefault="00D24A36" w:rsidP="00D24A36">
      <w:pPr>
        <w:numPr>
          <w:ilvl w:val="0"/>
          <w:numId w:val="6"/>
        </w:numPr>
        <w:spacing w:before="120" w:after="120" w:line="240" w:lineRule="auto"/>
        <w:jc w:val="both"/>
        <w:rPr>
          <w:rFonts w:ascii="Arial" w:eastAsia="Times New Roman" w:hAnsi="Arial" w:cs="Arial"/>
          <w:szCs w:val="20"/>
          <w:lang w:eastAsia="es-ES"/>
        </w:rPr>
      </w:pPr>
      <w:r w:rsidRPr="00190A0F">
        <w:rPr>
          <w:rFonts w:ascii="Arial" w:eastAsia="Times New Roman" w:hAnsi="Arial" w:cs="Arial"/>
          <w:szCs w:val="20"/>
          <w:lang w:eastAsia="es-ES"/>
        </w:rPr>
        <w:t xml:space="preserve">Diru-sarrerak Bermatzeko Errenta jasotzen duten familiek egindako matrikulen kasuan, esleipena egiten den zenbatekoaren %70, gehi dagokion BEZ. </w:t>
      </w:r>
    </w:p>
    <w:p w:rsidR="00D24A36" w:rsidRPr="00190A0F" w:rsidRDefault="00D24A36" w:rsidP="00D24A36">
      <w:pPr>
        <w:numPr>
          <w:ilvl w:val="0"/>
          <w:numId w:val="6"/>
        </w:numPr>
        <w:spacing w:before="120" w:after="120" w:line="240" w:lineRule="auto"/>
        <w:jc w:val="both"/>
        <w:rPr>
          <w:rFonts w:ascii="Arial" w:eastAsia="Times New Roman" w:hAnsi="Arial" w:cs="Arial"/>
          <w:szCs w:val="20"/>
          <w:lang w:eastAsia="es-ES"/>
        </w:rPr>
      </w:pPr>
      <w:r w:rsidRPr="00190A0F">
        <w:rPr>
          <w:rFonts w:ascii="Arial" w:eastAsia="Times New Roman" w:hAnsi="Arial" w:cs="Arial"/>
          <w:szCs w:val="20"/>
          <w:lang w:eastAsia="es-ES"/>
        </w:rPr>
        <w:t xml:space="preserve">Gainera, inskribatzen diren umeak familia bereko bi edo gehiago badira, ume bakoitzari %10eko deskontua egingo litzaioke dagozkion tasetan, orokorrak edo bereziak. </w:t>
      </w:r>
    </w:p>
    <w:p w:rsidR="00D24A36" w:rsidRPr="00190A0F" w:rsidRDefault="00D24A36" w:rsidP="00D24A36">
      <w:pPr>
        <w:spacing w:before="120" w:after="120" w:line="240" w:lineRule="auto"/>
        <w:jc w:val="both"/>
        <w:rPr>
          <w:rFonts w:ascii="Arial" w:eastAsia="Times New Roman" w:hAnsi="Arial" w:cs="Arial"/>
          <w:szCs w:val="20"/>
          <w:lang w:eastAsia="es-ES"/>
        </w:rPr>
      </w:pPr>
      <w:r w:rsidRPr="00190A0F">
        <w:rPr>
          <w:rFonts w:ascii="Arial" w:eastAsia="Times New Roman" w:hAnsi="Arial" w:cs="Arial"/>
          <w:szCs w:val="20"/>
          <w:lang w:eastAsia="es-ES"/>
        </w:rPr>
        <w:t>Esleipenaren preziora bitarteko gainerako portzentajea, gehi dagokion BEZ, familiek ordainduko diote enpresa esleipendunari matrikulazio tasen kontzeptupean.</w:t>
      </w:r>
    </w:p>
    <w:p w:rsidR="00D24A36" w:rsidRPr="00190A0F" w:rsidRDefault="00D24A36" w:rsidP="00D24A36">
      <w:pPr>
        <w:spacing w:before="120" w:after="120" w:line="240" w:lineRule="auto"/>
        <w:jc w:val="both"/>
        <w:rPr>
          <w:rFonts w:ascii="Arial" w:eastAsia="Times New Roman" w:hAnsi="Arial" w:cs="Arial"/>
          <w:szCs w:val="20"/>
          <w:lang w:eastAsia="es-ES"/>
        </w:rPr>
      </w:pPr>
      <w:r w:rsidRPr="00190A0F">
        <w:rPr>
          <w:rFonts w:ascii="Arial" w:eastAsia="Times New Roman" w:hAnsi="Arial" w:cs="Arial"/>
          <w:szCs w:val="20"/>
          <w:lang w:eastAsia="es-ES"/>
        </w:rPr>
        <w:t xml:space="preserve">Edonola ere, kontratuaren objektuaren gehienezko salneurria </w:t>
      </w:r>
      <w:r w:rsidRPr="00190A0F">
        <w:rPr>
          <w:rFonts w:ascii="Arial" w:eastAsia="Times New Roman" w:hAnsi="Arial" w:cs="Arial"/>
          <w:szCs w:val="20"/>
          <w:u w:val="single"/>
          <w:lang w:eastAsia="es-ES"/>
        </w:rPr>
        <w:t xml:space="preserve">24.084,30 € </w:t>
      </w:r>
      <w:r w:rsidRPr="00190A0F">
        <w:rPr>
          <w:rFonts w:ascii="Arial" w:eastAsia="Times New Roman" w:hAnsi="Arial" w:cs="Arial"/>
          <w:szCs w:val="20"/>
          <w:lang w:eastAsia="es-ES"/>
        </w:rPr>
        <w:t xml:space="preserve">da, </w:t>
      </w:r>
      <w:r w:rsidRPr="00190A0F">
        <w:rPr>
          <w:rFonts w:ascii="Arial" w:eastAsia="Times New Roman" w:hAnsi="Arial" w:cs="Arial"/>
          <w:szCs w:val="20"/>
          <w:u w:val="single"/>
          <w:lang w:eastAsia="es-ES"/>
        </w:rPr>
        <w:t>BEZ kanpo</w:t>
      </w:r>
      <w:r w:rsidRPr="00190A0F">
        <w:rPr>
          <w:rFonts w:ascii="Arial" w:eastAsia="Times New Roman" w:hAnsi="Arial" w:cs="Arial"/>
          <w:szCs w:val="20"/>
          <w:lang w:eastAsia="es-ES"/>
        </w:rPr>
        <w:t>.</w:t>
      </w:r>
    </w:p>
    <w:p w:rsidR="00D24A36" w:rsidRPr="00190A0F" w:rsidRDefault="00D24A36" w:rsidP="00884475">
      <w:pPr>
        <w:spacing w:before="120" w:after="120" w:line="240" w:lineRule="auto"/>
        <w:jc w:val="both"/>
        <w:rPr>
          <w:rFonts w:ascii="Arial" w:eastAsia="Times New Roman" w:hAnsi="Arial" w:cs="Arial"/>
          <w:szCs w:val="20"/>
          <w:lang w:eastAsia="es-ES"/>
        </w:rPr>
      </w:pPr>
      <w:r w:rsidRPr="00190A0F">
        <w:rPr>
          <w:rFonts w:ascii="Arial" w:eastAsia="Times New Roman" w:hAnsi="Arial" w:cs="Arial"/>
          <w:szCs w:val="20"/>
          <w:lang w:eastAsia="es-ES"/>
        </w:rPr>
        <w:t>Hezkuntza Batzordea familiek ordaindu beharreko kopuruen kalkulua egiteaz arduratuko da, baita matrikulazioaren prozesuaz ere.</w:t>
      </w:r>
    </w:p>
    <w:p w:rsidR="00884475" w:rsidRPr="00190A0F" w:rsidRDefault="00884475" w:rsidP="00884475">
      <w:pPr>
        <w:spacing w:before="120" w:after="120" w:line="240" w:lineRule="auto"/>
        <w:jc w:val="both"/>
        <w:rPr>
          <w:rFonts w:ascii="Arial" w:eastAsia="Times New Roman" w:hAnsi="Arial" w:cs="Arial"/>
          <w:szCs w:val="20"/>
          <w:lang w:eastAsia="es-ES"/>
        </w:rPr>
      </w:pPr>
    </w:p>
    <w:p w:rsidR="00884475" w:rsidRPr="00190A0F" w:rsidRDefault="00884475" w:rsidP="00884475">
      <w:pPr>
        <w:keepNext/>
        <w:numPr>
          <w:ilvl w:val="0"/>
          <w:numId w:val="5"/>
        </w:numPr>
        <w:spacing w:before="120" w:after="120" w:line="240" w:lineRule="auto"/>
        <w:ind w:hanging="1080"/>
        <w:outlineLvl w:val="2"/>
        <w:rPr>
          <w:rFonts w:ascii="Arial" w:eastAsia="Times New Roman" w:hAnsi="Arial" w:cs="Arial"/>
          <w:b/>
          <w:bCs/>
          <w:szCs w:val="20"/>
          <w:lang w:val="es-ES" w:eastAsia="es-ES"/>
        </w:rPr>
      </w:pPr>
      <w:r w:rsidRPr="00190A0F">
        <w:rPr>
          <w:rFonts w:ascii="Arial" w:eastAsia="Times New Roman" w:hAnsi="Arial" w:cs="Arial"/>
          <w:b/>
          <w:bCs/>
          <w:szCs w:val="20"/>
          <w:lang w:eastAsia="es-ES"/>
        </w:rPr>
        <w:t xml:space="preserve"> </w:t>
      </w:r>
      <w:proofErr w:type="spellStart"/>
      <w:r w:rsidR="00D24A36" w:rsidRPr="00190A0F">
        <w:rPr>
          <w:rFonts w:ascii="Arial" w:eastAsia="Times New Roman" w:hAnsi="Arial" w:cs="Arial"/>
          <w:b/>
          <w:bCs/>
          <w:szCs w:val="20"/>
          <w:lang w:val="es-ES" w:eastAsia="es-ES"/>
        </w:rPr>
        <w:t>Kontratuaren</w:t>
      </w:r>
      <w:proofErr w:type="spellEnd"/>
      <w:r w:rsidR="00D24A36" w:rsidRPr="00190A0F">
        <w:rPr>
          <w:rFonts w:ascii="Arial" w:eastAsia="Times New Roman" w:hAnsi="Arial" w:cs="Arial"/>
          <w:b/>
          <w:bCs/>
          <w:szCs w:val="20"/>
          <w:lang w:val="es-ES" w:eastAsia="es-ES"/>
        </w:rPr>
        <w:t xml:space="preserve"> </w:t>
      </w:r>
      <w:proofErr w:type="spellStart"/>
      <w:r w:rsidR="00D24A36" w:rsidRPr="00190A0F">
        <w:rPr>
          <w:rFonts w:ascii="Arial" w:eastAsia="Times New Roman" w:hAnsi="Arial" w:cs="Arial"/>
          <w:b/>
          <w:bCs/>
          <w:szCs w:val="20"/>
          <w:lang w:val="es-ES" w:eastAsia="es-ES"/>
        </w:rPr>
        <w:t>iraupena</w:t>
      </w:r>
      <w:proofErr w:type="spellEnd"/>
    </w:p>
    <w:p w:rsidR="00D24A36" w:rsidRPr="00190A0F" w:rsidRDefault="00D24A36" w:rsidP="00884475">
      <w:pPr>
        <w:spacing w:before="120" w:after="120" w:line="240" w:lineRule="auto"/>
        <w:jc w:val="both"/>
        <w:rPr>
          <w:rFonts w:ascii="Arial" w:eastAsia="Times New Roman" w:hAnsi="Arial" w:cs="Arial"/>
          <w:szCs w:val="20"/>
          <w:lang w:eastAsia="es-ES"/>
        </w:rPr>
      </w:pPr>
    </w:p>
    <w:p w:rsidR="00D24A36" w:rsidRPr="00190A0F" w:rsidRDefault="00D24A36" w:rsidP="00884475">
      <w:pPr>
        <w:spacing w:before="120" w:after="120" w:line="240" w:lineRule="auto"/>
        <w:jc w:val="both"/>
        <w:rPr>
          <w:rFonts w:ascii="Arial" w:eastAsia="Times New Roman" w:hAnsi="Arial" w:cs="Arial"/>
          <w:szCs w:val="20"/>
          <w:lang w:val="es-ES" w:eastAsia="es-ES"/>
        </w:rPr>
      </w:pPr>
      <w:proofErr w:type="spellStart"/>
      <w:r w:rsidRPr="00190A0F">
        <w:rPr>
          <w:rFonts w:ascii="Arial" w:eastAsia="Times New Roman" w:hAnsi="Arial" w:cs="Arial"/>
          <w:szCs w:val="20"/>
          <w:lang w:val="es-ES" w:eastAsia="es-ES"/>
        </w:rPr>
        <w:t>Esleipen</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honetatik</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eratortzen</w:t>
      </w:r>
      <w:proofErr w:type="spellEnd"/>
      <w:r w:rsidRPr="00190A0F">
        <w:rPr>
          <w:rFonts w:ascii="Arial" w:eastAsia="Times New Roman" w:hAnsi="Arial" w:cs="Arial"/>
          <w:szCs w:val="20"/>
          <w:lang w:val="es-ES" w:eastAsia="es-ES"/>
        </w:rPr>
        <w:t xml:space="preserve"> den </w:t>
      </w:r>
      <w:proofErr w:type="spellStart"/>
      <w:r w:rsidRPr="00190A0F">
        <w:rPr>
          <w:rFonts w:ascii="Arial" w:eastAsia="Times New Roman" w:hAnsi="Arial" w:cs="Arial"/>
          <w:szCs w:val="20"/>
          <w:lang w:val="es-ES" w:eastAsia="es-ES"/>
        </w:rPr>
        <w:t>kontratuak</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urte</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beteko</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iraupena</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izango</w:t>
      </w:r>
      <w:proofErr w:type="spellEnd"/>
      <w:r w:rsidRPr="00190A0F">
        <w:rPr>
          <w:rFonts w:ascii="Arial" w:eastAsia="Times New Roman" w:hAnsi="Arial" w:cs="Arial"/>
          <w:szCs w:val="20"/>
          <w:lang w:val="es-ES" w:eastAsia="es-ES"/>
        </w:rPr>
        <w:t xml:space="preserve"> du, </w:t>
      </w:r>
      <w:proofErr w:type="spellStart"/>
      <w:r w:rsidRPr="00190A0F">
        <w:rPr>
          <w:rFonts w:ascii="Arial" w:eastAsia="Times New Roman" w:hAnsi="Arial" w:cs="Arial"/>
          <w:szCs w:val="20"/>
          <w:lang w:val="es-ES" w:eastAsia="es-ES"/>
        </w:rPr>
        <w:t>baina</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bigarren</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urte</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batez</w:t>
      </w:r>
      <w:proofErr w:type="spellEnd"/>
      <w:r w:rsidRPr="00190A0F">
        <w:rPr>
          <w:rFonts w:ascii="Arial" w:eastAsia="Times New Roman" w:hAnsi="Arial" w:cs="Arial"/>
          <w:szCs w:val="20"/>
          <w:lang w:val="es-ES" w:eastAsia="es-ES"/>
        </w:rPr>
        <w:t xml:space="preserve">, eta </w:t>
      </w:r>
      <w:proofErr w:type="spellStart"/>
      <w:r w:rsidRPr="00190A0F">
        <w:rPr>
          <w:rFonts w:ascii="Arial" w:eastAsia="Times New Roman" w:hAnsi="Arial" w:cs="Arial"/>
          <w:szCs w:val="20"/>
          <w:lang w:val="es-ES" w:eastAsia="es-ES"/>
        </w:rPr>
        <w:t>hirugarren</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urte</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batez</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luzatu</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ahal</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izango</w:t>
      </w:r>
      <w:proofErr w:type="spellEnd"/>
      <w:r w:rsidRPr="00190A0F">
        <w:rPr>
          <w:rFonts w:ascii="Arial" w:eastAsia="Times New Roman" w:hAnsi="Arial" w:cs="Arial"/>
          <w:szCs w:val="20"/>
          <w:lang w:val="es-ES" w:eastAsia="es-ES"/>
        </w:rPr>
        <w:t xml:space="preserve"> da, </w:t>
      </w:r>
      <w:proofErr w:type="spellStart"/>
      <w:r w:rsidRPr="00190A0F">
        <w:rPr>
          <w:rFonts w:ascii="Arial" w:eastAsia="Times New Roman" w:hAnsi="Arial" w:cs="Arial"/>
          <w:szCs w:val="20"/>
          <w:lang w:val="es-ES" w:eastAsia="es-ES"/>
        </w:rPr>
        <w:t>gehienez</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hiru</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urtez</w:t>
      </w:r>
      <w:proofErr w:type="spellEnd"/>
      <w:r w:rsidRPr="00190A0F">
        <w:rPr>
          <w:rFonts w:ascii="Arial" w:eastAsia="Times New Roman" w:hAnsi="Arial" w:cs="Arial"/>
          <w:szCs w:val="20"/>
          <w:lang w:val="es-ES" w:eastAsia="es-ES"/>
        </w:rPr>
        <w:t xml:space="preserve"> </w:t>
      </w:r>
      <w:proofErr w:type="spellStart"/>
      <w:r w:rsidRPr="00190A0F">
        <w:rPr>
          <w:rFonts w:ascii="Arial" w:eastAsia="Times New Roman" w:hAnsi="Arial" w:cs="Arial"/>
          <w:szCs w:val="20"/>
          <w:lang w:val="es-ES" w:eastAsia="es-ES"/>
        </w:rPr>
        <w:t>luzatu</w:t>
      </w:r>
      <w:proofErr w:type="spellEnd"/>
      <w:r w:rsidRPr="00190A0F">
        <w:rPr>
          <w:rFonts w:ascii="Arial" w:eastAsia="Times New Roman" w:hAnsi="Arial" w:cs="Arial"/>
          <w:szCs w:val="20"/>
          <w:lang w:val="es-ES" w:eastAsia="es-ES"/>
        </w:rPr>
        <w:t xml:space="preserve"> arte.</w:t>
      </w:r>
    </w:p>
    <w:p w:rsidR="00884475" w:rsidRPr="00190A0F" w:rsidRDefault="00884475" w:rsidP="00884475">
      <w:pPr>
        <w:spacing w:before="120" w:after="120" w:line="240" w:lineRule="auto"/>
        <w:rPr>
          <w:rFonts w:ascii="Arial" w:eastAsia="Times New Roman" w:hAnsi="Arial" w:cs="Arial"/>
          <w:szCs w:val="20"/>
          <w:lang w:val="es-ES" w:eastAsia="es-ES"/>
        </w:rPr>
      </w:pPr>
    </w:p>
    <w:p w:rsidR="00884475" w:rsidRPr="00190A0F" w:rsidRDefault="00B025EE" w:rsidP="00884475">
      <w:pPr>
        <w:keepNext/>
        <w:numPr>
          <w:ilvl w:val="0"/>
          <w:numId w:val="5"/>
        </w:numPr>
        <w:spacing w:before="120" w:after="120" w:line="240" w:lineRule="auto"/>
        <w:ind w:hanging="1080"/>
        <w:outlineLvl w:val="2"/>
        <w:rPr>
          <w:rFonts w:ascii="Arial" w:eastAsia="Times New Roman" w:hAnsi="Arial" w:cs="Arial"/>
          <w:b/>
          <w:bCs/>
          <w:lang w:val="es-ES" w:eastAsia="es-ES"/>
        </w:rPr>
      </w:pPr>
      <w:proofErr w:type="spellStart"/>
      <w:r w:rsidRPr="00190A0F">
        <w:rPr>
          <w:rFonts w:ascii="Arial" w:eastAsia="Times New Roman" w:hAnsi="Arial" w:cs="Arial"/>
          <w:b/>
          <w:bCs/>
          <w:lang w:val="es-ES" w:eastAsia="es-ES"/>
        </w:rPr>
        <w:t>Esleitzeko</w:t>
      </w:r>
      <w:proofErr w:type="spellEnd"/>
      <w:r w:rsidRPr="00190A0F">
        <w:rPr>
          <w:rFonts w:ascii="Arial" w:eastAsia="Times New Roman" w:hAnsi="Arial" w:cs="Arial"/>
          <w:b/>
          <w:bCs/>
          <w:lang w:val="es-ES" w:eastAsia="es-ES"/>
        </w:rPr>
        <w:t xml:space="preserve"> </w:t>
      </w:r>
      <w:proofErr w:type="spellStart"/>
      <w:r w:rsidRPr="00190A0F">
        <w:rPr>
          <w:rFonts w:ascii="Arial" w:eastAsia="Times New Roman" w:hAnsi="Arial" w:cs="Arial"/>
          <w:b/>
          <w:bCs/>
          <w:lang w:val="es-ES" w:eastAsia="es-ES"/>
        </w:rPr>
        <w:t>irizpideak</w:t>
      </w:r>
      <w:proofErr w:type="spellEnd"/>
      <w:r w:rsidR="00884475" w:rsidRPr="00190A0F">
        <w:rPr>
          <w:rFonts w:ascii="Arial" w:eastAsia="Times New Roman" w:hAnsi="Arial" w:cs="Arial"/>
          <w:b/>
          <w:bCs/>
          <w:lang w:val="es-ES" w:eastAsia="es-ES"/>
        </w:rPr>
        <w:t xml:space="preserve"> (</w:t>
      </w:r>
      <w:proofErr w:type="spellStart"/>
      <w:r w:rsidRPr="00190A0F">
        <w:rPr>
          <w:rFonts w:ascii="Arial" w:eastAsia="Times New Roman" w:hAnsi="Arial" w:cs="Arial"/>
          <w:b/>
          <w:bCs/>
          <w:lang w:val="es-ES" w:eastAsia="es-ES"/>
        </w:rPr>
        <w:t>gehienezkoa</w:t>
      </w:r>
      <w:proofErr w:type="spellEnd"/>
      <w:r w:rsidRPr="00190A0F">
        <w:rPr>
          <w:rFonts w:ascii="Arial" w:eastAsia="Times New Roman" w:hAnsi="Arial" w:cs="Arial"/>
          <w:b/>
          <w:bCs/>
          <w:lang w:val="es-ES" w:eastAsia="es-ES"/>
        </w:rPr>
        <w:t xml:space="preserve">: 100 </w:t>
      </w:r>
      <w:proofErr w:type="spellStart"/>
      <w:r w:rsidRPr="00190A0F">
        <w:rPr>
          <w:rFonts w:ascii="Arial" w:eastAsia="Times New Roman" w:hAnsi="Arial" w:cs="Arial"/>
          <w:b/>
          <w:bCs/>
          <w:lang w:val="es-ES" w:eastAsia="es-ES"/>
        </w:rPr>
        <w:t>puntu</w:t>
      </w:r>
      <w:proofErr w:type="spellEnd"/>
      <w:r w:rsidR="00884475" w:rsidRPr="00190A0F">
        <w:rPr>
          <w:rFonts w:ascii="Arial" w:eastAsia="Times New Roman" w:hAnsi="Arial" w:cs="Arial"/>
          <w:b/>
          <w:bCs/>
          <w:lang w:val="es-ES" w:eastAsia="es-ES"/>
        </w:rPr>
        <w:t>)</w:t>
      </w:r>
    </w:p>
    <w:p w:rsidR="00B025EE" w:rsidRPr="00190A0F" w:rsidRDefault="00B025EE" w:rsidP="00B025EE">
      <w:pPr>
        <w:spacing w:before="120" w:after="120" w:line="240" w:lineRule="auto"/>
        <w:jc w:val="both"/>
        <w:rPr>
          <w:rFonts w:ascii="Arial" w:eastAsia="Times New Roman" w:hAnsi="Arial" w:cs="Arial"/>
          <w:lang w:eastAsia="es-ES"/>
        </w:rPr>
      </w:pPr>
      <w:r w:rsidRPr="00190A0F">
        <w:rPr>
          <w:rFonts w:ascii="Arial" w:eastAsia="Times New Roman" w:hAnsi="Arial" w:cs="Arial"/>
          <w:lang w:eastAsia="es-ES"/>
        </w:rPr>
        <w:t xml:space="preserve">Lehiaketa esleitzeko oinarri diren irizpideak hauek dira: </w:t>
      </w:r>
    </w:p>
    <w:p w:rsidR="00B025EE" w:rsidRPr="00190A0F" w:rsidRDefault="00B025EE" w:rsidP="00B025EE">
      <w:pPr>
        <w:numPr>
          <w:ilvl w:val="0"/>
          <w:numId w:val="3"/>
        </w:numPr>
        <w:spacing w:before="120" w:after="120" w:line="240" w:lineRule="auto"/>
        <w:jc w:val="both"/>
        <w:rPr>
          <w:rFonts w:ascii="Arial" w:eastAsia="Times New Roman" w:hAnsi="Arial" w:cs="Arial"/>
          <w:i/>
          <w:lang w:eastAsia="es-ES"/>
        </w:rPr>
      </w:pPr>
      <w:proofErr w:type="spellStart"/>
      <w:r w:rsidRPr="00190A0F">
        <w:rPr>
          <w:rFonts w:ascii="Arial" w:eastAsia="Times New Roman" w:hAnsi="Arial" w:cs="Arial"/>
          <w:lang w:eastAsia="es-ES"/>
        </w:rPr>
        <w:t>Udatxiki</w:t>
      </w:r>
      <w:proofErr w:type="spellEnd"/>
      <w:r w:rsidRPr="00190A0F">
        <w:rPr>
          <w:rFonts w:ascii="Arial" w:eastAsia="Times New Roman" w:hAnsi="Arial" w:cs="Arial"/>
          <w:lang w:eastAsia="es-ES"/>
        </w:rPr>
        <w:t xml:space="preserve"> programaren deskribapen-proiektua, Baldintza Teknikoen Pleguaren arabera </w:t>
      </w:r>
      <w:r w:rsidRPr="00190A0F">
        <w:rPr>
          <w:rFonts w:ascii="Arial" w:eastAsia="Times New Roman" w:hAnsi="Arial" w:cs="Arial"/>
          <w:b/>
          <w:i/>
          <w:lang w:eastAsia="es-ES"/>
        </w:rPr>
        <w:t>(60 puntu gehienez)</w:t>
      </w:r>
    </w:p>
    <w:p w:rsidR="00B025EE" w:rsidRPr="00190A0F" w:rsidRDefault="00B025EE" w:rsidP="00B025EE">
      <w:pPr>
        <w:numPr>
          <w:ilvl w:val="0"/>
          <w:numId w:val="3"/>
        </w:numPr>
        <w:spacing w:before="120" w:after="120" w:line="240" w:lineRule="auto"/>
        <w:jc w:val="both"/>
        <w:rPr>
          <w:rFonts w:ascii="Arial" w:eastAsia="Times New Roman" w:hAnsi="Arial" w:cs="Arial"/>
          <w:i/>
          <w:lang w:eastAsia="es-ES"/>
        </w:rPr>
      </w:pPr>
      <w:r w:rsidRPr="00190A0F">
        <w:rPr>
          <w:rFonts w:ascii="Arial" w:eastAsia="Times New Roman" w:hAnsi="Arial" w:cs="Arial"/>
          <w:lang w:eastAsia="es-ES"/>
        </w:rPr>
        <w:t xml:space="preserve">Emango den zerbitzuaren kalitatearekin lotutako beste aspektu batzuk </w:t>
      </w:r>
      <w:r w:rsidRPr="00190A0F">
        <w:rPr>
          <w:rFonts w:ascii="Arial" w:eastAsia="Times New Roman" w:hAnsi="Arial" w:cs="Arial"/>
          <w:b/>
          <w:i/>
          <w:lang w:eastAsia="es-ES"/>
        </w:rPr>
        <w:t>(20 puntu gehienez)</w:t>
      </w:r>
    </w:p>
    <w:p w:rsidR="00B025EE" w:rsidRPr="00190A0F" w:rsidRDefault="00B025EE" w:rsidP="00B025EE">
      <w:pPr>
        <w:numPr>
          <w:ilvl w:val="0"/>
          <w:numId w:val="4"/>
        </w:numPr>
        <w:spacing w:before="120" w:after="120" w:line="240" w:lineRule="auto"/>
        <w:jc w:val="both"/>
        <w:rPr>
          <w:rFonts w:ascii="Arial" w:eastAsia="Times New Roman" w:hAnsi="Arial" w:cs="Arial"/>
          <w:lang w:eastAsia="es-ES"/>
        </w:rPr>
      </w:pPr>
      <w:r w:rsidRPr="00190A0F">
        <w:rPr>
          <w:rFonts w:ascii="Arial" w:eastAsia="Times New Roman" w:hAnsi="Arial" w:cs="Arial"/>
          <w:lang w:eastAsia="es-ES"/>
        </w:rPr>
        <w:t>Langileentzako prestakuntza eta laguntza plana: langileen prestakuntza, birziklatze eta gainbegiratzera zuzendutako ekintzak</w:t>
      </w:r>
      <w:r w:rsidRPr="00190A0F">
        <w:rPr>
          <w:rFonts w:ascii="Arial" w:eastAsia="Times New Roman" w:hAnsi="Arial" w:cs="Arial"/>
          <w:lang w:eastAsia="es-ES"/>
        </w:rPr>
        <w:tab/>
        <w:t>(10 puntu gehienez)</w:t>
      </w:r>
    </w:p>
    <w:p w:rsidR="00B025EE" w:rsidRPr="00190A0F" w:rsidRDefault="00B025EE" w:rsidP="00B025EE">
      <w:pPr>
        <w:numPr>
          <w:ilvl w:val="0"/>
          <w:numId w:val="4"/>
        </w:numPr>
        <w:spacing w:before="120" w:after="120" w:line="240" w:lineRule="auto"/>
        <w:jc w:val="both"/>
        <w:rPr>
          <w:rFonts w:ascii="Arial" w:eastAsia="Times New Roman" w:hAnsi="Arial" w:cs="Arial"/>
          <w:lang w:eastAsia="es-ES"/>
        </w:rPr>
      </w:pPr>
      <w:r w:rsidRPr="00190A0F">
        <w:rPr>
          <w:rFonts w:ascii="Arial" w:eastAsia="Times New Roman" w:hAnsi="Arial" w:cs="Arial"/>
          <w:lang w:eastAsia="es-ES"/>
        </w:rPr>
        <w:t>Programaren hobekuntzak (10 puntu gehienez)</w:t>
      </w:r>
    </w:p>
    <w:p w:rsidR="00B025EE" w:rsidRPr="00190A0F" w:rsidRDefault="00B025EE" w:rsidP="00B025EE">
      <w:pPr>
        <w:numPr>
          <w:ilvl w:val="0"/>
          <w:numId w:val="3"/>
        </w:numPr>
        <w:spacing w:before="120" w:after="120" w:line="240" w:lineRule="auto"/>
        <w:jc w:val="both"/>
        <w:rPr>
          <w:rFonts w:ascii="Arial" w:eastAsia="Times New Roman" w:hAnsi="Arial" w:cs="Arial"/>
          <w:b/>
          <w:i/>
          <w:lang w:eastAsia="es-ES"/>
        </w:rPr>
      </w:pPr>
      <w:r w:rsidRPr="00190A0F">
        <w:rPr>
          <w:rFonts w:ascii="Arial" w:eastAsia="Times New Roman" w:hAnsi="Arial" w:cs="Arial"/>
          <w:lang w:eastAsia="es-ES"/>
        </w:rPr>
        <w:t>Balorazio ekonomikoa</w:t>
      </w:r>
      <w:r w:rsidRPr="00190A0F">
        <w:rPr>
          <w:rFonts w:ascii="Arial" w:eastAsia="Times New Roman" w:hAnsi="Arial" w:cs="Arial"/>
          <w:b/>
          <w:i/>
          <w:lang w:eastAsia="es-ES"/>
        </w:rPr>
        <w:t xml:space="preserve"> (20 puntu gehienez)</w:t>
      </w:r>
    </w:p>
    <w:p w:rsidR="00B025EE" w:rsidRPr="00190A0F" w:rsidRDefault="00B025EE" w:rsidP="00B025EE">
      <w:pPr>
        <w:spacing w:before="120" w:after="120" w:line="240" w:lineRule="auto"/>
        <w:jc w:val="both"/>
        <w:rPr>
          <w:rFonts w:ascii="Arial" w:eastAsia="Times New Roman" w:hAnsi="Arial" w:cs="Arial"/>
          <w:lang w:eastAsia="es-ES"/>
        </w:rPr>
      </w:pPr>
      <w:r w:rsidRPr="00190A0F">
        <w:rPr>
          <w:rFonts w:ascii="Arial" w:eastAsia="Times New Roman" w:hAnsi="Arial" w:cs="Arial"/>
          <w:lang w:eastAsia="es-ES"/>
        </w:rPr>
        <w:lastRenderedPageBreak/>
        <w:t>Hasierako tipoaren gaineko %1eko beherakada bakoitzeko, 2 puntu gehituko dira zerotik hasita. Hau da, 240€ (BEZ kanpo) ume bakoitzeko, zero puntu lirateke.</w:t>
      </w:r>
    </w:p>
    <w:p w:rsidR="00884475" w:rsidRPr="00190A0F" w:rsidRDefault="00884475" w:rsidP="00884475">
      <w:pPr>
        <w:spacing w:before="120" w:after="120" w:line="240" w:lineRule="auto"/>
        <w:jc w:val="both"/>
        <w:rPr>
          <w:rFonts w:ascii="Arial" w:eastAsia="Times New Roman" w:hAnsi="Arial" w:cs="Arial"/>
          <w:szCs w:val="20"/>
          <w:lang w:eastAsia="es-ES"/>
        </w:rPr>
      </w:pPr>
    </w:p>
    <w:p w:rsidR="00884475" w:rsidRPr="00190A0F" w:rsidRDefault="00884475" w:rsidP="00884475">
      <w:pPr>
        <w:spacing w:before="120" w:after="120" w:line="240" w:lineRule="auto"/>
        <w:jc w:val="both"/>
        <w:rPr>
          <w:rFonts w:ascii="Arial" w:eastAsia="Times New Roman" w:hAnsi="Arial" w:cs="Arial"/>
          <w:szCs w:val="20"/>
          <w:lang w:eastAsia="es-ES"/>
        </w:rPr>
      </w:pPr>
    </w:p>
    <w:p w:rsidR="00884475" w:rsidRPr="00190A0F" w:rsidRDefault="00B025EE" w:rsidP="00884475">
      <w:pPr>
        <w:spacing w:before="120" w:after="120" w:line="240" w:lineRule="auto"/>
        <w:jc w:val="right"/>
        <w:rPr>
          <w:rFonts w:ascii="Arial" w:eastAsia="Times New Roman" w:hAnsi="Arial" w:cs="Arial"/>
          <w:szCs w:val="20"/>
          <w:lang w:eastAsia="es-ES"/>
        </w:rPr>
      </w:pPr>
      <w:r w:rsidRPr="00190A0F">
        <w:rPr>
          <w:rFonts w:ascii="Arial" w:eastAsia="Times New Roman" w:hAnsi="Arial" w:cs="Arial"/>
          <w:szCs w:val="20"/>
          <w:lang w:eastAsia="es-ES"/>
        </w:rPr>
        <w:t>Leioan, 2013ko martxoaren 14an</w:t>
      </w:r>
      <w:r w:rsidR="00884475" w:rsidRPr="00190A0F">
        <w:rPr>
          <w:rFonts w:ascii="Arial" w:eastAsia="Times New Roman" w:hAnsi="Arial" w:cs="Arial"/>
          <w:szCs w:val="20"/>
          <w:lang w:eastAsia="es-ES"/>
        </w:rPr>
        <w:t>.</w:t>
      </w:r>
    </w:p>
    <w:p w:rsidR="00FD231C" w:rsidRPr="00190A0F" w:rsidRDefault="00FD231C"/>
    <w:sectPr w:rsidR="00FD231C" w:rsidRPr="00190A0F">
      <w:headerReference w:type="default" r:id="rId8"/>
      <w:footerReference w:type="default" r:id="rId9"/>
      <w:pgSz w:w="11906" w:h="16838"/>
      <w:pgMar w:top="3002" w:right="1701" w:bottom="1417" w:left="1701" w:header="708" w:footer="4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457" w:rsidRDefault="00827457">
      <w:pPr>
        <w:spacing w:after="0" w:line="240" w:lineRule="auto"/>
      </w:pPr>
      <w:r>
        <w:separator/>
      </w:r>
    </w:p>
  </w:endnote>
  <w:endnote w:type="continuationSeparator" w:id="0">
    <w:p w:rsidR="00827457" w:rsidRDefault="00827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57" w:rsidRDefault="00827457">
    <w:pPr>
      <w:pStyle w:val="Orri-oina"/>
      <w:jc w:val="right"/>
    </w:pPr>
    <w:r>
      <w:fldChar w:fldCharType="begin"/>
    </w:r>
    <w:r>
      <w:instrText>PAGE   \* MERGEFORMAT</w:instrText>
    </w:r>
    <w:r>
      <w:fldChar w:fldCharType="separate"/>
    </w:r>
    <w:r w:rsidR="00190A0F" w:rsidRPr="00190A0F">
      <w:rPr>
        <w:noProof/>
        <w:lang w:val="eu-ES"/>
      </w:rPr>
      <w:t>1</w:t>
    </w:r>
    <w:r>
      <w:fldChar w:fldCharType="end"/>
    </w:r>
  </w:p>
  <w:p w:rsidR="00827457" w:rsidRDefault="00827457">
    <w:pPr>
      <w:pStyle w:val="Orri-o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457" w:rsidRDefault="00827457">
      <w:pPr>
        <w:spacing w:after="0" w:line="240" w:lineRule="auto"/>
      </w:pPr>
      <w:r>
        <w:separator/>
      </w:r>
    </w:p>
  </w:footnote>
  <w:footnote w:type="continuationSeparator" w:id="0">
    <w:p w:rsidR="00827457" w:rsidRDefault="00827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57" w:rsidRDefault="00827457">
    <w:pPr>
      <w:pStyle w:val="Goiburua"/>
      <w:ind w:left="-1080"/>
    </w:pPr>
    <w:r>
      <w:rPr>
        <w:noProof/>
        <w:lang w:eastAsia="eu-ES"/>
      </w:rPr>
      <w:drawing>
        <wp:inline distT="0" distB="0" distL="0" distR="0">
          <wp:extent cx="1123950" cy="1266825"/>
          <wp:effectExtent l="0" t="0" r="0" b="9525"/>
          <wp:docPr id="1" name="Imagen 1" descr="Leioa-BN-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ioa-BN-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266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C468E"/>
    <w:multiLevelType w:val="hybridMultilevel"/>
    <w:tmpl w:val="68700BDE"/>
    <w:lvl w:ilvl="0" w:tplc="273C9FDC">
      <w:start w:val="1"/>
      <w:numFmt w:val="lowerLetter"/>
      <w:lvlText w:val="%1)"/>
      <w:lvlJc w:val="left"/>
      <w:pPr>
        <w:tabs>
          <w:tab w:val="num" w:pos="904"/>
        </w:tabs>
        <w:ind w:left="904" w:hanging="360"/>
      </w:pPr>
      <w:rPr>
        <w:rFonts w:hint="default"/>
      </w:rPr>
    </w:lvl>
    <w:lvl w:ilvl="1" w:tplc="0C0A0019" w:tentative="1">
      <w:start w:val="1"/>
      <w:numFmt w:val="lowerLetter"/>
      <w:lvlText w:val="%2."/>
      <w:lvlJc w:val="left"/>
      <w:pPr>
        <w:tabs>
          <w:tab w:val="num" w:pos="1624"/>
        </w:tabs>
        <w:ind w:left="1624" w:hanging="360"/>
      </w:pPr>
    </w:lvl>
    <w:lvl w:ilvl="2" w:tplc="0C0A001B" w:tentative="1">
      <w:start w:val="1"/>
      <w:numFmt w:val="lowerRoman"/>
      <w:lvlText w:val="%3."/>
      <w:lvlJc w:val="right"/>
      <w:pPr>
        <w:tabs>
          <w:tab w:val="num" w:pos="2344"/>
        </w:tabs>
        <w:ind w:left="2344" w:hanging="180"/>
      </w:pPr>
    </w:lvl>
    <w:lvl w:ilvl="3" w:tplc="0C0A000F" w:tentative="1">
      <w:start w:val="1"/>
      <w:numFmt w:val="decimal"/>
      <w:lvlText w:val="%4."/>
      <w:lvlJc w:val="left"/>
      <w:pPr>
        <w:tabs>
          <w:tab w:val="num" w:pos="3064"/>
        </w:tabs>
        <w:ind w:left="3064" w:hanging="360"/>
      </w:pPr>
    </w:lvl>
    <w:lvl w:ilvl="4" w:tplc="0C0A0019" w:tentative="1">
      <w:start w:val="1"/>
      <w:numFmt w:val="lowerLetter"/>
      <w:lvlText w:val="%5."/>
      <w:lvlJc w:val="left"/>
      <w:pPr>
        <w:tabs>
          <w:tab w:val="num" w:pos="3784"/>
        </w:tabs>
        <w:ind w:left="3784" w:hanging="360"/>
      </w:pPr>
    </w:lvl>
    <w:lvl w:ilvl="5" w:tplc="0C0A001B" w:tentative="1">
      <w:start w:val="1"/>
      <w:numFmt w:val="lowerRoman"/>
      <w:lvlText w:val="%6."/>
      <w:lvlJc w:val="right"/>
      <w:pPr>
        <w:tabs>
          <w:tab w:val="num" w:pos="4504"/>
        </w:tabs>
        <w:ind w:left="4504" w:hanging="180"/>
      </w:pPr>
    </w:lvl>
    <w:lvl w:ilvl="6" w:tplc="0C0A000F" w:tentative="1">
      <w:start w:val="1"/>
      <w:numFmt w:val="decimal"/>
      <w:lvlText w:val="%7."/>
      <w:lvlJc w:val="left"/>
      <w:pPr>
        <w:tabs>
          <w:tab w:val="num" w:pos="5224"/>
        </w:tabs>
        <w:ind w:left="5224" w:hanging="360"/>
      </w:pPr>
    </w:lvl>
    <w:lvl w:ilvl="7" w:tplc="0C0A0019" w:tentative="1">
      <w:start w:val="1"/>
      <w:numFmt w:val="lowerLetter"/>
      <w:lvlText w:val="%8."/>
      <w:lvlJc w:val="left"/>
      <w:pPr>
        <w:tabs>
          <w:tab w:val="num" w:pos="5944"/>
        </w:tabs>
        <w:ind w:left="5944" w:hanging="360"/>
      </w:pPr>
    </w:lvl>
    <w:lvl w:ilvl="8" w:tplc="0C0A001B" w:tentative="1">
      <w:start w:val="1"/>
      <w:numFmt w:val="lowerRoman"/>
      <w:lvlText w:val="%9."/>
      <w:lvlJc w:val="right"/>
      <w:pPr>
        <w:tabs>
          <w:tab w:val="num" w:pos="6664"/>
        </w:tabs>
        <w:ind w:left="6664" w:hanging="180"/>
      </w:pPr>
    </w:lvl>
  </w:abstractNum>
  <w:abstractNum w:abstractNumId="1">
    <w:nsid w:val="3ED646BD"/>
    <w:multiLevelType w:val="hybridMultilevel"/>
    <w:tmpl w:val="40B26630"/>
    <w:lvl w:ilvl="0" w:tplc="EF066E92">
      <w:numFmt w:val="bullet"/>
      <w:lvlText w:val=""/>
      <w:legacy w:legacy="1" w:legacySpace="0" w:legacyIndent="360"/>
      <w:lvlJc w:val="left"/>
      <w:rPr>
        <w:rFonts w:ascii="Symbol" w:hAnsi="Symbol" w:hint="default"/>
      </w:rPr>
    </w:lvl>
    <w:lvl w:ilvl="1" w:tplc="0C0A0017">
      <w:start w:val="1"/>
      <w:numFmt w:val="lowerLetter"/>
      <w:lvlText w:val="%2)"/>
      <w:lvlJc w:val="left"/>
      <w:pPr>
        <w:tabs>
          <w:tab w:val="num" w:pos="540"/>
        </w:tabs>
        <w:ind w:left="5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3E61EAB"/>
    <w:multiLevelType w:val="singleLevel"/>
    <w:tmpl w:val="5A781F22"/>
    <w:lvl w:ilvl="0">
      <w:start w:val="1"/>
      <w:numFmt w:val="lowerLetter"/>
      <w:lvlText w:val="%1)"/>
      <w:lvlJc w:val="left"/>
      <w:pPr>
        <w:tabs>
          <w:tab w:val="num" w:pos="786"/>
        </w:tabs>
        <w:ind w:left="786" w:hanging="360"/>
      </w:pPr>
      <w:rPr>
        <w:rFonts w:cs="Times New Roman" w:hint="default"/>
      </w:rPr>
    </w:lvl>
  </w:abstractNum>
  <w:abstractNum w:abstractNumId="3">
    <w:nsid w:val="44924904"/>
    <w:multiLevelType w:val="hybridMultilevel"/>
    <w:tmpl w:val="97E0FF18"/>
    <w:lvl w:ilvl="0" w:tplc="D69A93A4">
      <w:start w:val="1"/>
      <w:numFmt w:val="upperRoman"/>
      <w:lvlText w:val="%1."/>
      <w:lvlJc w:val="left"/>
      <w:pPr>
        <w:ind w:left="720" w:hanging="72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4">
    <w:nsid w:val="621C22BD"/>
    <w:multiLevelType w:val="hybridMultilevel"/>
    <w:tmpl w:val="C83EAAA6"/>
    <w:lvl w:ilvl="0" w:tplc="D9C849CC">
      <w:start w:val="1"/>
      <w:numFmt w:val="bullet"/>
      <w:lvlText w:val=""/>
      <w:lvlJc w:val="left"/>
      <w:pPr>
        <w:tabs>
          <w:tab w:val="num" w:pos="284"/>
        </w:tabs>
        <w:ind w:left="397" w:hanging="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6DCD2836"/>
    <w:multiLevelType w:val="hybridMultilevel"/>
    <w:tmpl w:val="D6C033A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7D3402B8"/>
    <w:multiLevelType w:val="hybridMultilevel"/>
    <w:tmpl w:val="360492BC"/>
    <w:lvl w:ilvl="0" w:tplc="3FCCFFB4">
      <w:start w:val="8"/>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75"/>
    <w:rsid w:val="00117726"/>
    <w:rsid w:val="00190A0F"/>
    <w:rsid w:val="004E4174"/>
    <w:rsid w:val="00586AB7"/>
    <w:rsid w:val="005E5E44"/>
    <w:rsid w:val="006607D3"/>
    <w:rsid w:val="00827457"/>
    <w:rsid w:val="00884475"/>
    <w:rsid w:val="00897AD0"/>
    <w:rsid w:val="00AD69D0"/>
    <w:rsid w:val="00B025EE"/>
    <w:rsid w:val="00D24A36"/>
    <w:rsid w:val="00FD231C"/>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uiPriority w:val="99"/>
    <w:semiHidden/>
    <w:unhideWhenUsed/>
    <w:rsid w:val="00884475"/>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semiHidden/>
    <w:rsid w:val="00884475"/>
  </w:style>
  <w:style w:type="paragraph" w:styleId="Orri-oina">
    <w:name w:val="footer"/>
    <w:basedOn w:val="Normala"/>
    <w:link w:val="Orri-oinaKar"/>
    <w:uiPriority w:val="99"/>
    <w:rsid w:val="00884475"/>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Orri-oinaKar">
    <w:name w:val="Orri-oina Kar"/>
    <w:basedOn w:val="Paragrafoarenletra-tipolehenetsia"/>
    <w:link w:val="Orri-oina"/>
    <w:uiPriority w:val="99"/>
    <w:rsid w:val="00884475"/>
    <w:rPr>
      <w:rFonts w:ascii="Times New Roman" w:eastAsia="Times New Roman" w:hAnsi="Times New Roman" w:cs="Times New Roman"/>
      <w:sz w:val="20"/>
      <w:szCs w:val="20"/>
      <w:lang w:val="es-ES" w:eastAsia="es-ES"/>
    </w:rPr>
  </w:style>
  <w:style w:type="paragraph" w:styleId="Bunbuiloarentestua">
    <w:name w:val="Balloon Text"/>
    <w:basedOn w:val="Normala"/>
    <w:link w:val="BunbuiloarentestuaKar"/>
    <w:uiPriority w:val="99"/>
    <w:semiHidden/>
    <w:unhideWhenUsed/>
    <w:rsid w:val="00884475"/>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884475"/>
    <w:rPr>
      <w:rFonts w:ascii="Tahoma" w:hAnsi="Tahoma" w:cs="Tahoma"/>
      <w:sz w:val="16"/>
      <w:szCs w:val="16"/>
    </w:rPr>
  </w:style>
  <w:style w:type="paragraph" w:styleId="Zerrenda-paragrafoa">
    <w:name w:val="List Paragraph"/>
    <w:basedOn w:val="Normala"/>
    <w:uiPriority w:val="34"/>
    <w:qFormat/>
    <w:rsid w:val="00586A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uiPriority w:val="99"/>
    <w:semiHidden/>
    <w:unhideWhenUsed/>
    <w:rsid w:val="00884475"/>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semiHidden/>
    <w:rsid w:val="00884475"/>
  </w:style>
  <w:style w:type="paragraph" w:styleId="Orri-oina">
    <w:name w:val="footer"/>
    <w:basedOn w:val="Normala"/>
    <w:link w:val="Orri-oinaKar"/>
    <w:uiPriority w:val="99"/>
    <w:rsid w:val="00884475"/>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Orri-oinaKar">
    <w:name w:val="Orri-oina Kar"/>
    <w:basedOn w:val="Paragrafoarenletra-tipolehenetsia"/>
    <w:link w:val="Orri-oina"/>
    <w:uiPriority w:val="99"/>
    <w:rsid w:val="00884475"/>
    <w:rPr>
      <w:rFonts w:ascii="Times New Roman" w:eastAsia="Times New Roman" w:hAnsi="Times New Roman" w:cs="Times New Roman"/>
      <w:sz w:val="20"/>
      <w:szCs w:val="20"/>
      <w:lang w:val="es-ES" w:eastAsia="es-ES"/>
    </w:rPr>
  </w:style>
  <w:style w:type="paragraph" w:styleId="Bunbuiloarentestua">
    <w:name w:val="Balloon Text"/>
    <w:basedOn w:val="Normala"/>
    <w:link w:val="BunbuiloarentestuaKar"/>
    <w:uiPriority w:val="99"/>
    <w:semiHidden/>
    <w:unhideWhenUsed/>
    <w:rsid w:val="00884475"/>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884475"/>
    <w:rPr>
      <w:rFonts w:ascii="Tahoma" w:hAnsi="Tahoma" w:cs="Tahoma"/>
      <w:sz w:val="16"/>
      <w:szCs w:val="16"/>
    </w:rPr>
  </w:style>
  <w:style w:type="paragraph" w:styleId="Zerrenda-paragrafoa">
    <w:name w:val="List Paragraph"/>
    <w:basedOn w:val="Normala"/>
    <w:uiPriority w:val="34"/>
    <w:qFormat/>
    <w:rsid w:val="00586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82634">
      <w:bodyDiv w:val="1"/>
      <w:marLeft w:val="0"/>
      <w:marRight w:val="0"/>
      <w:marTop w:val="0"/>
      <w:marBottom w:val="0"/>
      <w:divBdr>
        <w:top w:val="none" w:sz="0" w:space="0" w:color="auto"/>
        <w:left w:val="none" w:sz="0" w:space="0" w:color="auto"/>
        <w:bottom w:val="none" w:sz="0" w:space="0" w:color="auto"/>
        <w:right w:val="none" w:sz="0" w:space="0" w:color="auto"/>
      </w:divBdr>
    </w:div>
    <w:div w:id="56144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962</Words>
  <Characters>5485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Aintzane Mendiola Cabiedas</cp:lastModifiedBy>
  <cp:revision>8</cp:revision>
  <dcterms:created xsi:type="dcterms:W3CDTF">2013-03-22T08:39:00Z</dcterms:created>
  <dcterms:modified xsi:type="dcterms:W3CDTF">2013-03-27T09:42:00Z</dcterms:modified>
</cp:coreProperties>
</file>